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52FB" w:rsidRDefault="00C952FB"/>
    <w:p w:rsidR="00C952FB" w:rsidRDefault="00C952FB"/>
    <w:p w:rsidR="00C952FB" w:rsidRDefault="00C952FB"/>
    <w:p w:rsidR="00C952FB" w:rsidRDefault="00C952FB"/>
    <w:p w:rsidR="00C952FB" w:rsidRDefault="00C952FB"/>
    <w:p w:rsidR="00C952FB" w:rsidRDefault="00C952FB"/>
    <w:tbl>
      <w:tblPr>
        <w:tblW w:w="4952" w:type="pct"/>
        <w:tblLook w:val="01E0" w:firstRow="1" w:lastRow="1" w:firstColumn="1" w:lastColumn="1" w:noHBand="0" w:noVBand="0"/>
      </w:tblPr>
      <w:tblGrid>
        <w:gridCol w:w="9265"/>
      </w:tblGrid>
      <w:tr w:rsidR="00C952FB">
        <w:trPr>
          <w:trHeight w:val="5627"/>
        </w:trPr>
        <w:tc>
          <w:tcPr>
            <w:tcW w:w="5000" w:type="pct"/>
          </w:tcPr>
          <w:p w:rsidR="00C952FB" w:rsidRDefault="00C952FB"/>
          <w:p w:rsidR="00C952FB" w:rsidRDefault="00C952FB"/>
          <w:p w:rsidR="00C952FB" w:rsidRDefault="003451A2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Логос ЭМИ</w:t>
            </w:r>
          </w:p>
          <w:p w:rsidR="00C952FB" w:rsidRDefault="004701F9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Руководство по установке</w:t>
            </w:r>
          </w:p>
          <w:p w:rsidR="00C952FB" w:rsidRDefault="004701F9" w:rsidP="00300F3E">
            <w:pPr>
              <w:ind w:firstLine="0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 xml:space="preserve">Версия для операционной системы </w:t>
            </w:r>
            <w:r>
              <w:rPr>
                <w:b/>
                <w:sz w:val="32"/>
                <w:lang w:val="en-US"/>
              </w:rPr>
              <w:t>Windows</w:t>
            </w:r>
          </w:p>
          <w:p w:rsidR="00C952FB" w:rsidRDefault="00C952FB"/>
        </w:tc>
      </w:tr>
    </w:tbl>
    <w:p w:rsidR="00C952FB" w:rsidRDefault="00C952FB"/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C952FB">
      <w:pPr>
        <w:rPr>
          <w:lang w:eastAsia="ru-RU"/>
        </w:rPr>
      </w:pPr>
    </w:p>
    <w:p w:rsidR="00C952FB" w:rsidRDefault="004701F9">
      <w:pPr>
        <w:pStyle w:val="Iauiue"/>
        <w:tabs>
          <w:tab w:val="left" w:pos="3020"/>
          <w:tab w:val="center" w:pos="4677"/>
        </w:tabs>
        <w:spacing w:line="360" w:lineRule="auto"/>
        <w:rPr>
          <w:b/>
          <w:sz w:val="26"/>
          <w:szCs w:val="26"/>
        </w:rPr>
      </w:pPr>
      <w:r>
        <w:rPr>
          <w:sz w:val="26"/>
          <w:szCs w:val="26"/>
        </w:rPr>
        <w:br w:type="page" w:clear="all"/>
      </w:r>
      <w:r>
        <w:rPr>
          <w:b/>
          <w:sz w:val="26"/>
          <w:szCs w:val="26"/>
        </w:rPr>
        <w:lastRenderedPageBreak/>
        <w:tab/>
      </w:r>
      <w:r>
        <w:rPr>
          <w:b/>
          <w:sz w:val="26"/>
          <w:szCs w:val="26"/>
        </w:rPr>
        <w:tab/>
      </w:r>
      <w:r>
        <w:rPr>
          <w:b/>
          <w:sz w:val="32"/>
          <w:szCs w:val="26"/>
        </w:rPr>
        <w:t>Содержание</w:t>
      </w:r>
    </w:p>
    <w:p w:rsidR="00DD37DB" w:rsidRDefault="004701F9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76845872" w:history="1">
        <w:r w:rsidR="00DD37DB" w:rsidRPr="001C63A3">
          <w:rPr>
            <w:rStyle w:val="aff1"/>
            <w:noProof/>
          </w:rPr>
          <w:t>1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Требования к системе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_Toc176845872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3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73" w:history="1">
        <w:r w:rsidR="00DD37DB" w:rsidRPr="001C63A3">
          <w:rPr>
            <w:rStyle w:val="aff1"/>
            <w:noProof/>
          </w:rPr>
          <w:t>2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Состав дистрибутива Логос ЭМИ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_Toc176845873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5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74" w:history="1">
        <w:r w:rsidR="00DD37DB" w:rsidRPr="001C63A3">
          <w:rPr>
            <w:rStyle w:val="aff1"/>
            <w:noProof/>
          </w:rPr>
          <w:t>3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Установка Логос ЭМИ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_Toc176845874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6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24"/>
        <w:tabs>
          <w:tab w:val="left" w:pos="1417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45875" w:history="1">
        <w:r w:rsidR="00DD37DB" w:rsidRPr="001C63A3">
          <w:rPr>
            <w:rStyle w:val="aff1"/>
            <w:noProof/>
          </w:rPr>
          <w:t>3.1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DD37DB" w:rsidRPr="001C63A3">
          <w:rPr>
            <w:rStyle w:val="aff1"/>
            <w:noProof/>
          </w:rPr>
          <w:t>Выбор режима установки «Только для текущего пользователя»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_Toc176845875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8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24"/>
        <w:tabs>
          <w:tab w:val="left" w:pos="1417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45876" w:history="1">
        <w:r w:rsidR="00DD37DB" w:rsidRPr="001C63A3">
          <w:rPr>
            <w:rStyle w:val="aff1"/>
            <w:noProof/>
          </w:rPr>
          <w:t>3.2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DD37DB" w:rsidRPr="001C63A3">
          <w:rPr>
            <w:rStyle w:val="aff1"/>
            <w:noProof/>
          </w:rPr>
          <w:t>Выбор режима установки «Для всех пользователей»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_Toc176845876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12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32"/>
        <w:tabs>
          <w:tab w:val="left" w:pos="1984"/>
          <w:tab w:val="right" w:leader="dot" w:pos="9345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77" w:history="1">
        <w:r w:rsidR="00DD37DB" w:rsidRPr="001C63A3">
          <w:rPr>
            <w:rStyle w:val="aff1"/>
            <w:noProof/>
          </w:rPr>
          <w:t>3.2.1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Установка без сервера лицензий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_Toc176845877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15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32"/>
        <w:tabs>
          <w:tab w:val="left" w:pos="1984"/>
          <w:tab w:val="right" w:leader="dot" w:pos="9345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78" w:history="1">
        <w:r w:rsidR="00DD37DB" w:rsidRPr="001C63A3">
          <w:rPr>
            <w:rStyle w:val="aff1"/>
            <w:noProof/>
          </w:rPr>
          <w:t>3.2.2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Установка с сервером лицензий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_Toc176845878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17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79" w:history="1">
        <w:r w:rsidR="00DD37DB" w:rsidRPr="001C63A3">
          <w:rPr>
            <w:rStyle w:val="aff1"/>
            <w:noProof/>
          </w:rPr>
          <w:t>4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Режим «тихой» установки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_Toc176845879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19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80" w:history="1">
        <w:r w:rsidR="00DD37DB" w:rsidRPr="001C63A3">
          <w:rPr>
            <w:rStyle w:val="aff1"/>
            <w:noProof/>
          </w:rPr>
          <w:t>5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Модификация установленных компонентов Логос ЭМИ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_Toc176845880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23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12"/>
        <w:tabs>
          <w:tab w:val="left" w:pos="1134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176845881" w:history="1">
        <w:r w:rsidR="00DD37DB" w:rsidRPr="001C63A3">
          <w:rPr>
            <w:rStyle w:val="aff1"/>
            <w:noProof/>
          </w:rPr>
          <w:t>6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DD37DB" w:rsidRPr="001C63A3">
          <w:rPr>
            <w:rStyle w:val="aff1"/>
            <w:noProof/>
          </w:rPr>
          <w:t>Удаление пакета программ Логос ЭМИ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_Toc176845881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28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24"/>
        <w:tabs>
          <w:tab w:val="left" w:pos="1417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45882" w:history="1">
        <w:r w:rsidR="00DD37DB" w:rsidRPr="001C63A3">
          <w:rPr>
            <w:rStyle w:val="aff1"/>
            <w:noProof/>
          </w:rPr>
          <w:t>6.1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DD37DB" w:rsidRPr="001C63A3">
          <w:rPr>
            <w:rStyle w:val="aff1"/>
            <w:noProof/>
          </w:rPr>
          <w:t xml:space="preserve">Удаление с помощью панели управления </w:t>
        </w:r>
        <w:r w:rsidR="00DD37DB" w:rsidRPr="001C63A3">
          <w:rPr>
            <w:rStyle w:val="aff1"/>
            <w:noProof/>
            <w:lang w:val="en-US"/>
          </w:rPr>
          <w:t>Windows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_Toc176845882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28</w:t>
        </w:r>
        <w:r w:rsidR="00DD37DB">
          <w:rPr>
            <w:noProof/>
            <w:webHidden/>
          </w:rPr>
          <w:fldChar w:fldCharType="end"/>
        </w:r>
      </w:hyperlink>
    </w:p>
    <w:p w:rsidR="00DD37DB" w:rsidRDefault="00F31B25" w:rsidP="00DD37DB">
      <w:pPr>
        <w:pStyle w:val="24"/>
        <w:tabs>
          <w:tab w:val="left" w:pos="1417"/>
        </w:tabs>
        <w:spacing w:line="480" w:lineRule="auto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176845883" w:history="1">
        <w:r w:rsidR="00DD37DB" w:rsidRPr="001C63A3">
          <w:rPr>
            <w:rStyle w:val="aff1"/>
            <w:noProof/>
          </w:rPr>
          <w:t>6.2</w:t>
        </w:r>
        <w:r w:rsidR="00DD37DB">
          <w:rPr>
            <w:rFonts w:asciiTheme="minorHAnsi" w:eastAsiaTheme="minorEastAsia" w:hAnsiTheme="minorHAnsi" w:cstheme="minorBidi"/>
            <w:noProof/>
            <w:sz w:val="22"/>
            <w:szCs w:val="22"/>
            <w:lang w:eastAsia="ru-RU"/>
          </w:rPr>
          <w:tab/>
        </w:r>
        <w:r w:rsidR="00DD37DB" w:rsidRPr="001C63A3">
          <w:rPr>
            <w:rStyle w:val="aff1"/>
            <w:noProof/>
          </w:rPr>
          <w:t>Удаление с помощью установщика пакета программ Логос</w:t>
        </w:r>
        <w:r w:rsidR="00DD37DB">
          <w:rPr>
            <w:noProof/>
            <w:webHidden/>
          </w:rPr>
          <w:tab/>
        </w:r>
        <w:r w:rsidR="00DD37DB">
          <w:rPr>
            <w:noProof/>
            <w:webHidden/>
          </w:rPr>
          <w:fldChar w:fldCharType="begin"/>
        </w:r>
        <w:r w:rsidR="00DD37DB">
          <w:rPr>
            <w:noProof/>
            <w:webHidden/>
          </w:rPr>
          <w:instrText xml:space="preserve"> PAGEREF _Toc176845883 \h </w:instrText>
        </w:r>
        <w:r w:rsidR="00DD37DB">
          <w:rPr>
            <w:noProof/>
            <w:webHidden/>
          </w:rPr>
        </w:r>
        <w:r w:rsidR="00DD37DB">
          <w:rPr>
            <w:noProof/>
            <w:webHidden/>
          </w:rPr>
          <w:fldChar w:fldCharType="separate"/>
        </w:r>
        <w:r w:rsidR="00DD37DB">
          <w:rPr>
            <w:noProof/>
            <w:webHidden/>
          </w:rPr>
          <w:t>31</w:t>
        </w:r>
        <w:r w:rsidR="00DD37DB">
          <w:rPr>
            <w:noProof/>
            <w:webHidden/>
          </w:rPr>
          <w:fldChar w:fldCharType="end"/>
        </w:r>
      </w:hyperlink>
    </w:p>
    <w:p w:rsidR="00C952FB" w:rsidRDefault="004701F9" w:rsidP="00463F22">
      <w:pPr>
        <w:spacing w:after="100" w:afterAutospacing="1" w:line="480" w:lineRule="auto"/>
        <w:ind w:firstLine="0"/>
      </w:pPr>
      <w:r>
        <w:fldChar w:fldCharType="end"/>
      </w:r>
      <w:r>
        <w:br w:type="page" w:clear="all"/>
      </w:r>
    </w:p>
    <w:p w:rsidR="00C952FB" w:rsidRDefault="004701F9">
      <w:pPr>
        <w:pStyle w:val="1"/>
        <w:numPr>
          <w:ilvl w:val="0"/>
          <w:numId w:val="18"/>
        </w:numPr>
      </w:pPr>
      <w:bookmarkStart w:id="0" w:name="_Toc176845872"/>
      <w:r>
        <w:lastRenderedPageBreak/>
        <w:t>Требования к системе</w:t>
      </w:r>
      <w:bookmarkEnd w:id="0"/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</w:rPr>
      </w:pPr>
      <w:r>
        <w:rPr>
          <w:rFonts w:ascii="Times New Roman" w:hAnsi="Times New Roman"/>
        </w:rPr>
        <w:t>Дистрибутив можно устанавливать, как для текущего пользователя, так и для вс</w:t>
      </w:r>
      <w:r w:rsidR="00300F3E">
        <w:rPr>
          <w:rFonts w:ascii="Times New Roman" w:hAnsi="Times New Roman"/>
        </w:rPr>
        <w:t>ех пользователей на компьютере.</w:t>
      </w: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3558E2" w:rsidTr="003558E2">
        <w:tc>
          <w:tcPr>
            <w:tcW w:w="2022" w:type="dxa"/>
            <w:vAlign w:val="center"/>
          </w:tcPr>
          <w:p w:rsidR="003558E2" w:rsidRPr="003558E2" w:rsidRDefault="003558E2" w:rsidP="003558E2">
            <w:pPr>
              <w:pStyle w:val="af7"/>
              <w:spacing w:line="36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3558E2">
              <w:rPr>
                <w:rFonts w:ascii="Times New Roman" w:hAnsi="Times New Roman"/>
                <w:b/>
              </w:rPr>
              <w:t>ВНИМАНИЕ!</w:t>
            </w:r>
          </w:p>
        </w:tc>
        <w:tc>
          <w:tcPr>
            <w:tcW w:w="7463" w:type="dxa"/>
          </w:tcPr>
          <w:p w:rsidR="003558E2" w:rsidRDefault="003558E2" w:rsidP="003558E2">
            <w:pPr>
              <w:pStyle w:val="af7"/>
              <w:spacing w:line="360" w:lineRule="auto"/>
              <w:ind w:firstLine="0"/>
              <w:jc w:val="left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Для установки компонентов «</w:t>
            </w:r>
            <w:r w:rsidRPr="003558E2">
              <w:rPr>
                <w:rFonts w:ascii="Times New Roman" w:hAnsi="Times New Roman"/>
                <w:i/>
                <w:lang w:eastAsia="ru-RU"/>
              </w:rPr>
              <w:t>для всех пользователей</w:t>
            </w:r>
            <w:r>
              <w:rPr>
                <w:rFonts w:ascii="Times New Roman" w:hAnsi="Times New Roman"/>
                <w:lang w:eastAsia="ru-RU"/>
              </w:rPr>
              <w:t>» требуются права администратора</w:t>
            </w:r>
          </w:p>
        </w:tc>
      </w:tr>
    </w:tbl>
    <w:p w:rsidR="003558E2" w:rsidRDefault="003558E2">
      <w:pPr>
        <w:pStyle w:val="af7"/>
        <w:spacing w:line="360" w:lineRule="auto"/>
        <w:ind w:firstLine="709"/>
        <w:rPr>
          <w:rFonts w:ascii="Times New Roman" w:hAnsi="Times New Roman"/>
        </w:rPr>
      </w:pPr>
    </w:p>
    <w:tbl>
      <w:tblPr>
        <w:tblStyle w:val="af9"/>
        <w:tblW w:w="9485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22"/>
        <w:gridCol w:w="7463"/>
      </w:tblGrid>
      <w:tr w:rsidR="003558E2" w:rsidTr="003558E2">
        <w:tc>
          <w:tcPr>
            <w:tcW w:w="2022" w:type="dxa"/>
            <w:vAlign w:val="center"/>
          </w:tcPr>
          <w:p w:rsidR="003558E2" w:rsidRPr="003558E2" w:rsidRDefault="003558E2" w:rsidP="003558E2">
            <w:pPr>
              <w:pStyle w:val="af7"/>
              <w:spacing w:line="36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3558E2">
              <w:rPr>
                <w:rFonts w:ascii="Times New Roman" w:hAnsi="Times New Roman"/>
                <w:b/>
              </w:rPr>
              <w:t>ВНИМАНИЕ!</w:t>
            </w:r>
          </w:p>
        </w:tc>
        <w:tc>
          <w:tcPr>
            <w:tcW w:w="7463" w:type="dxa"/>
          </w:tcPr>
          <w:p w:rsidR="003558E2" w:rsidRDefault="003558E2" w:rsidP="003558E2">
            <w:pPr>
              <w:pStyle w:val="af7"/>
              <w:spacing w:line="360" w:lineRule="auto"/>
              <w:ind w:firstLine="0"/>
              <w:jc w:val="left"/>
              <w:rPr>
                <w:rFonts w:ascii="Times New Roman" w:hAnsi="Times New Roman"/>
              </w:rPr>
            </w:pPr>
            <w:r w:rsidRPr="003558E2">
              <w:rPr>
                <w:rFonts w:ascii="Times New Roman" w:hAnsi="Times New Roman"/>
              </w:rPr>
              <w:t>Для корректной работы всех компонент дистрибутива, должен использоваться сервер лицензии из</w:t>
            </w:r>
            <w:r>
              <w:rPr>
                <w:rFonts w:ascii="Times New Roman" w:hAnsi="Times New Roman"/>
              </w:rPr>
              <w:t xml:space="preserve"> того же</w:t>
            </w:r>
            <w:r w:rsidRPr="003558E2">
              <w:rPr>
                <w:rFonts w:ascii="Times New Roman" w:hAnsi="Times New Roman"/>
              </w:rPr>
              <w:t xml:space="preserve"> дистрибутива. Если вы используете сервер лицензии из </w:t>
            </w:r>
            <w:r>
              <w:rPr>
                <w:rFonts w:ascii="Times New Roman" w:hAnsi="Times New Roman"/>
              </w:rPr>
              <w:t xml:space="preserve">другого </w:t>
            </w:r>
            <w:r w:rsidRPr="003558E2">
              <w:rPr>
                <w:rFonts w:ascii="Times New Roman" w:hAnsi="Times New Roman"/>
              </w:rPr>
              <w:t>дистрибутива, пожалуйста, остановите его перед новой установкой.</w:t>
            </w:r>
            <w:r w:rsidRPr="003558E2">
              <w:rPr>
                <w:rFonts w:ascii="Times New Roman" w:hAnsi="Times New Roman"/>
              </w:rPr>
              <w:br/>
            </w:r>
            <w:r w:rsidRPr="003558E2">
              <w:rPr>
                <w:rFonts w:ascii="Times New Roman" w:hAnsi="Times New Roman"/>
                <w:i/>
                <w:iCs/>
              </w:rPr>
              <w:t>Заново производить настройку сервера лицензии не придётся</w:t>
            </w:r>
          </w:p>
        </w:tc>
      </w:tr>
    </w:tbl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</w:rPr>
        <w:t xml:space="preserve"> 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15"/>
        <w:gridCol w:w="7245"/>
      </w:tblGrid>
      <w:tr w:rsidR="00C952FB" w:rsidTr="003558E2">
        <w:tc>
          <w:tcPr>
            <w:tcW w:w="9360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Требования к аппаратному обеспечению для клиентского рабочего места при работе с графическими компонентами пакета программ «Логос»</w:t>
            </w:r>
          </w:p>
          <w:p w:rsidR="00C952FB" w:rsidRDefault="004701F9" w:rsidP="008B72D1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 xml:space="preserve">«Логос Препост», </w:t>
            </w:r>
            <w:r w:rsidR="008B72D1">
              <w:t>«SciencificView»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Элемент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t>Поддерживаемые и рекомендуемые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CPU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 4 ядра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6 ядер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Оптимально: 10 ядер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Платформа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x64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Хранение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Минимум: 30 Гб свободного дискового пространства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не менее 30 Гб свободного пространства на твердотельном диске (SSD)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Память / ОЗУ</w:t>
            </w:r>
          </w:p>
          <w:p w:rsidR="00C952FB" w:rsidRDefault="00C952FB">
            <w:pPr>
              <w:spacing w:line="240" w:lineRule="auto"/>
            </w:pPr>
          </w:p>
          <w:p w:rsidR="00C952FB" w:rsidRDefault="00C952FB">
            <w:pPr>
              <w:spacing w:line="240" w:lineRule="auto"/>
            </w:pPr>
          </w:p>
          <w:p w:rsidR="00C952FB" w:rsidRDefault="00C952FB">
            <w:pPr>
              <w:spacing w:line="240" w:lineRule="auto"/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Минимум: 8 ГБ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32 ГБ</w:t>
            </w:r>
          </w:p>
        </w:tc>
      </w:tr>
      <w:tr w:rsidR="00C952FB" w:rsidTr="003558E2">
        <w:trPr>
          <w:trHeight w:val="378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Оптимально: 64 ГБ или больше</w:t>
            </w:r>
          </w:p>
        </w:tc>
      </w:tr>
      <w:tr w:rsidR="00C952FB" w:rsidTr="003558E2">
        <w:trPr>
          <w:trHeight w:val="1184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Для расчетных задач, требующих построения объемной сеточной модели средствами Логос Препост, объем оперативной памяти должен рассчитываться по формуле «1 ГБ на 1 млн ячеек сетки», то есть для сеточной модели размером 15 млн ячеек требуется 15 ГБ оперативной памяти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Видеокарта</w:t>
            </w:r>
          </w:p>
          <w:p w:rsidR="00C952FB" w:rsidRDefault="00C952FB">
            <w:pPr>
              <w:spacing w:line="240" w:lineRule="auto"/>
            </w:pP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 с 2 ГБ видеопамяти</w:t>
            </w:r>
          </w:p>
        </w:tc>
      </w:tr>
      <w:tr w:rsidR="00C952FB" w:rsidTr="003558E2">
        <w:trPr>
          <w:trHeight w:val="45"/>
        </w:trPr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 с 4 ГБ видеопамяти и более</w:t>
            </w:r>
          </w:p>
        </w:tc>
      </w:tr>
      <w:tr w:rsidR="00C952FB" w:rsidTr="003558E2"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DirectX*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Минимально: DirectX 11</w:t>
            </w:r>
          </w:p>
        </w:tc>
      </w:tr>
      <w:tr w:rsidR="00C952FB" w:rsidTr="003558E2">
        <w:tc>
          <w:tcPr>
            <w:tcW w:w="2115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OpenGL*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 xml:space="preserve">Минимально: OpenGL 3.2 </w:t>
            </w:r>
          </w:p>
        </w:tc>
      </w:tr>
      <w:tr w:rsidR="00C952FB" w:rsidTr="003558E2">
        <w:tc>
          <w:tcPr>
            <w:tcW w:w="2115" w:type="dxa"/>
            <w:vMerge/>
          </w:tcPr>
          <w:p w:rsidR="00C952FB" w:rsidRDefault="00C952FB"/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t>Рекомендуется: OpenGL 4.5 и выше</w:t>
            </w:r>
          </w:p>
        </w:tc>
      </w:tr>
      <w:tr w:rsidR="00C952FB" w:rsidTr="003558E2">
        <w:trPr>
          <w:trHeight w:val="94"/>
        </w:trPr>
        <w:tc>
          <w:tcPr>
            <w:tcW w:w="211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Разрешение экрана</w:t>
            </w:r>
          </w:p>
        </w:tc>
        <w:tc>
          <w:tcPr>
            <w:tcW w:w="724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Монитор с разрешением 1920х1080 пикселов или выше</w:t>
            </w:r>
          </w:p>
        </w:tc>
      </w:tr>
    </w:tbl>
    <w:p w:rsidR="00C952FB" w:rsidRDefault="00C952FB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</w:p>
    <w:p w:rsidR="00C952FB" w:rsidRDefault="00C952FB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3589B" w:rsidRDefault="004701F9" w:rsidP="002B4FA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lastRenderedPageBreak/>
              <w:t>Требования к аппаратному обеспечению вычислительно</w:t>
            </w:r>
            <w:r w:rsidR="002B4FAC">
              <w:rPr>
                <w:rFonts w:eastAsia="Calibri"/>
                <w:color w:val="000000"/>
              </w:rPr>
              <w:t>го сервера при работе с счетным модулем</w:t>
            </w:r>
            <w:r>
              <w:rPr>
                <w:rFonts w:eastAsia="Calibri"/>
                <w:color w:val="000000"/>
              </w:rPr>
              <w:t xml:space="preserve"> пакета программ «Логос»</w:t>
            </w:r>
            <w:r w:rsidR="002B4FAC">
              <w:t xml:space="preserve"> </w:t>
            </w:r>
          </w:p>
          <w:p w:rsidR="00C952FB" w:rsidRDefault="004701F9" w:rsidP="002B4FA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 xml:space="preserve">«Логос </w:t>
            </w:r>
            <w:r w:rsidR="002B4FAC">
              <w:rPr>
                <w:rFonts w:eastAsia="Calibri"/>
                <w:color w:val="000000"/>
              </w:rPr>
              <w:t>ЭМИ</w:t>
            </w:r>
            <w:r>
              <w:rPr>
                <w:rFonts w:eastAsia="Calibri"/>
                <w:color w:val="000000"/>
              </w:rPr>
              <w:t>»</w:t>
            </w:r>
          </w:p>
        </w:tc>
      </w:tr>
      <w:tr w:rsidR="00C952FB" w:rsidTr="003558E2">
        <w:trPr>
          <w:trHeight w:val="1153"/>
        </w:trPr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Pr="005C67B5" w:rsidRDefault="004701F9" w:rsidP="009A4BA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rPr>
                <w:lang w:val="en-US"/>
              </w:rPr>
            </w:pPr>
            <w:r>
              <w:rPr>
                <w:rFonts w:eastAsia="Calibri"/>
                <w:color w:val="000000"/>
              </w:rPr>
              <w:t> Требования для вычислительного сервера аналогичны требованиям для клиентского рабочего места</w:t>
            </w:r>
            <w:r w:rsidR="001A4EDA">
              <w:rPr>
                <w:rFonts w:eastAsia="Calibri"/>
                <w:color w:val="000000"/>
              </w:rPr>
              <w:t>.</w:t>
            </w:r>
          </w:p>
        </w:tc>
      </w:tr>
    </w:tbl>
    <w:p w:rsidR="00C952FB" w:rsidRDefault="00C952FB">
      <w:pPr>
        <w:spacing w:after="200" w:line="240" w:lineRule="auto"/>
        <w:ind w:firstLine="709"/>
        <w:jc w:val="left"/>
        <w:rPr>
          <w:lang w:eastAsia="ru-RU"/>
        </w:rPr>
      </w:pP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>Требования к программному окружению для клиентского рабочего места при работе с графическими компонентами пакета программ «Логос»</w:t>
            </w:r>
          </w:p>
          <w:p w:rsidR="00C952FB" w:rsidRPr="0033589B" w:rsidRDefault="004701F9" w:rsidP="0033589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 xml:space="preserve">«Логос Препост», «SciencificView», </w:t>
            </w:r>
          </w:p>
        </w:tc>
      </w:tr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Добавлены версии операционных систем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r>
              <w:rPr>
                <w:rFonts w:eastAsia="Calibri"/>
                <w:color w:val="000000"/>
              </w:rPr>
              <w:t>Windows 10 21H2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spacing w:line="240" w:lineRule="auto"/>
            </w:pP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tabs>
                <w:tab w:val="left" w:pos="708"/>
              </w:tabs>
              <w:spacing w:line="240" w:lineRule="auto"/>
              <w:rPr>
                <w:rFonts w:eastAsia="Calibri"/>
                <w:b/>
                <w:bCs/>
                <w:color w:val="000000"/>
              </w:rPr>
            </w:pPr>
            <w:r>
              <w:rPr>
                <w:rFonts w:eastAsia="Calibri"/>
                <w:b/>
                <w:color w:val="000000"/>
              </w:rPr>
              <w:t>Прекращена поддержка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r>
              <w:rPr>
                <w:rFonts w:eastAsia="Calibri"/>
                <w:color w:val="000000"/>
              </w:rPr>
              <w:t>Windows 7/8.1, Windows Server 2008/2012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Работоспособность компонент не гарантируется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r>
              <w:rPr>
                <w:rFonts w:eastAsia="Calibri"/>
                <w:color w:val="000000"/>
              </w:rPr>
              <w:t>Windows Server 2016/2019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</w:tc>
      </w:tr>
    </w:tbl>
    <w:p w:rsidR="00C952FB" w:rsidRDefault="004701F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ind w:left="360" w:firstLine="0"/>
      </w:pPr>
      <w:r>
        <w:rPr>
          <w:rFonts w:eastAsia="Calibri"/>
          <w:color w:val="000000"/>
        </w:rPr>
        <w:t> </w:t>
      </w:r>
    </w:p>
    <w:p w:rsidR="00C952FB" w:rsidRDefault="004701F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ind w:left="360" w:firstLine="0"/>
      </w:pPr>
      <w:r>
        <w:rPr>
          <w:rFonts w:eastAsia="Calibri"/>
          <w:color w:val="000000"/>
        </w:rPr>
        <w:t> </w:t>
      </w:r>
    </w:p>
    <w:tbl>
      <w:tblPr>
        <w:tblStyle w:val="af9"/>
        <w:tblW w:w="936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60"/>
      </w:tblGrid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>Требования к программному окружению для клиентского рабочего места при работе с расчетными модулями пакета программ «Логос»</w:t>
            </w:r>
          </w:p>
          <w:p w:rsidR="00C952FB" w:rsidRDefault="0033589B" w:rsidP="0033589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  <w:jc w:val="center"/>
            </w:pPr>
            <w:r>
              <w:rPr>
                <w:rFonts w:eastAsia="Calibri"/>
                <w:color w:val="000000"/>
              </w:rPr>
              <w:t> «Логос ЭМИ»,</w:t>
            </w:r>
          </w:p>
        </w:tc>
      </w:tr>
      <w:tr w:rsidR="00C952FB" w:rsidTr="003558E2">
        <w:tc>
          <w:tcPr>
            <w:tcW w:w="936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Добавлены версии операционных систем</w:t>
            </w:r>
          </w:p>
          <w:p w:rsidR="00C952FB" w:rsidRDefault="004701F9">
            <w:pPr>
              <w:numPr>
                <w:ilvl w:val="0"/>
                <w:numId w:val="45"/>
              </w:num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</w:pPr>
            <w:r>
              <w:rPr>
                <w:rFonts w:eastAsia="Calibri"/>
                <w:color w:val="000000"/>
              </w:rPr>
              <w:t>Windows 10 21H2</w:t>
            </w:r>
          </w:p>
          <w:p w:rsidR="00C952FB" w:rsidRDefault="00C952F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left="720" w:firstLine="0"/>
            </w:pPr>
          </w:p>
          <w:p w:rsidR="00C952FB" w:rsidRDefault="0033589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 Счетный модуль</w:t>
            </w:r>
            <w:r w:rsidR="004701F9">
              <w:rPr>
                <w:rFonts w:eastAsia="Calibri"/>
                <w:color w:val="000000"/>
              </w:rPr>
              <w:t xml:space="preserve"> собраны с MS MPI 8.1</w:t>
            </w:r>
          </w:p>
          <w:p w:rsidR="00C952FB" w:rsidRDefault="004701F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pacing w:line="240" w:lineRule="auto"/>
              <w:ind w:firstLine="0"/>
            </w:pPr>
            <w:r>
              <w:rPr>
                <w:rFonts w:eastAsia="Calibri"/>
                <w:color w:val="000000"/>
              </w:rPr>
              <w:t> </w:t>
            </w:r>
          </w:p>
        </w:tc>
      </w:tr>
    </w:tbl>
    <w:p w:rsidR="00C952FB" w:rsidRDefault="00C952FB">
      <w:pPr>
        <w:spacing w:after="200" w:line="276" w:lineRule="auto"/>
        <w:ind w:firstLine="709"/>
        <w:jc w:val="left"/>
        <w:rPr>
          <w:lang w:eastAsia="ru-RU"/>
        </w:rPr>
      </w:pP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Дополнительные программы</w:t>
      </w: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Для полнофункциональной работы компонентов Логос необходима установка дополнительных приложений (если они отсутствуют в системе), таких как:</w:t>
      </w:r>
    </w:p>
    <w:p w:rsidR="00C952FB" w:rsidRDefault="004701F9">
      <w:pPr>
        <w:pStyle w:val="af7"/>
        <w:numPr>
          <w:ilvl w:val="1"/>
          <w:numId w:val="41"/>
        </w:numPr>
        <w:spacing w:line="360" w:lineRule="auto"/>
        <w:ind w:left="1134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Microsoft Visual C++ 2015 Redistributable;</w:t>
      </w:r>
    </w:p>
    <w:p w:rsidR="00C952FB" w:rsidRDefault="004701F9">
      <w:pPr>
        <w:pStyle w:val="af7"/>
        <w:numPr>
          <w:ilvl w:val="1"/>
          <w:numId w:val="41"/>
        </w:numPr>
        <w:spacing w:line="360" w:lineRule="auto"/>
        <w:ind w:left="1134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MS-MPI 8.1. </w:t>
      </w:r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Приложения входят в состав дистрибутива. При установке компонентов в режиме «для всех пользователей», они автоматически будут отмечен</w:t>
      </w:r>
      <w:r w:rsidR="00796FEB">
        <w:rPr>
          <w:rFonts w:ascii="Times New Roman" w:hAnsi="Times New Roman"/>
          <w:lang w:eastAsia="ru-RU"/>
        </w:rPr>
        <w:t>ы для установки. При установке</w:t>
      </w:r>
      <w:r>
        <w:rPr>
          <w:rFonts w:ascii="Times New Roman" w:hAnsi="Times New Roman"/>
          <w:lang w:eastAsia="ru-RU"/>
        </w:rPr>
        <w:t xml:space="preserve"> </w:t>
      </w:r>
      <w:r w:rsidR="00796FEB">
        <w:rPr>
          <w:rFonts w:ascii="Times New Roman" w:hAnsi="Times New Roman"/>
          <w:lang w:eastAsia="ru-RU"/>
        </w:rPr>
        <w:t>«</w:t>
      </w:r>
      <w:r>
        <w:rPr>
          <w:rFonts w:ascii="Times New Roman" w:hAnsi="Times New Roman"/>
          <w:lang w:eastAsia="ru-RU"/>
        </w:rPr>
        <w:t>для текущего пользователя</w:t>
      </w:r>
      <w:r w:rsidR="00796FEB">
        <w:rPr>
          <w:rFonts w:ascii="Times New Roman" w:hAnsi="Times New Roman"/>
          <w:lang w:eastAsia="ru-RU"/>
        </w:rPr>
        <w:t>»</w:t>
      </w:r>
      <w:r>
        <w:rPr>
          <w:rFonts w:ascii="Times New Roman" w:hAnsi="Times New Roman"/>
          <w:lang w:eastAsia="ru-RU"/>
        </w:rPr>
        <w:t xml:space="preserve"> приложения могут быть установлены позже с правами администратора.</w:t>
      </w:r>
    </w:p>
    <w:p w:rsidR="00C952FB" w:rsidRDefault="00C952FB">
      <w:pPr>
        <w:pStyle w:val="af7"/>
        <w:spacing w:line="360" w:lineRule="auto"/>
        <w:rPr>
          <w:rFonts w:ascii="Times New Roman" w:hAnsi="Times New Roman"/>
          <w:lang w:eastAsia="ru-RU"/>
        </w:rPr>
      </w:pPr>
    </w:p>
    <w:p w:rsidR="00C952FB" w:rsidRDefault="004701F9">
      <w:pPr>
        <w:pStyle w:val="1"/>
        <w:numPr>
          <w:ilvl w:val="0"/>
          <w:numId w:val="18"/>
        </w:numPr>
      </w:pPr>
      <w:bookmarkStart w:id="1" w:name="_Toc176845873"/>
      <w:r>
        <w:lastRenderedPageBreak/>
        <w:t xml:space="preserve">Состав дистрибутива Логос </w:t>
      </w:r>
      <w:r w:rsidR="00D015E2">
        <w:t>ЭМИ</w:t>
      </w:r>
      <w:bookmarkEnd w:id="1"/>
    </w:p>
    <w:p w:rsidR="00C952FB" w:rsidRDefault="004701F9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К основным компонентам пакета программ Логос </w:t>
      </w:r>
      <w:r w:rsidR="00273A5B">
        <w:rPr>
          <w:rFonts w:ascii="Times New Roman" w:hAnsi="Times New Roman"/>
          <w:lang w:eastAsia="ru-RU"/>
        </w:rPr>
        <w:t>ЭМИ</w:t>
      </w:r>
      <w:r>
        <w:rPr>
          <w:rFonts w:ascii="Times New Roman" w:hAnsi="Times New Roman"/>
          <w:lang w:eastAsia="ru-RU"/>
        </w:rPr>
        <w:t xml:space="preserve"> относятся: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Логос Препост - Программный модуль Логос Препост предназначен для импорта геометрических моделей, анализа их качества, редактирования, подготовки сеточных моделей для задач прочности и теплопереноса, задания начальных и граничных условий, параметров счета, запуск моделирования и контроль за его ходом;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Программный модуль ScientificView предназначен для интерактивной постобработки результатов моделирования с помощью средств графического и числового анализа;</w:t>
      </w:r>
    </w:p>
    <w:p w:rsidR="00C952FB" w:rsidRDefault="004701F9" w:rsidP="00360548">
      <w:pPr>
        <w:pStyle w:val="a0"/>
      </w:pPr>
      <w:r>
        <w:t>Программный модуль Логос ЭМИ предназначен для численного моделирования электромагнитных процессов. В части расчета эффективной поверхности рассеяния электромагнитных волн на сложных технических изделиях и антенно-фидерных устройств.</w:t>
      </w:r>
    </w:p>
    <w:p w:rsidR="00C952FB" w:rsidRDefault="004701F9" w:rsidP="004A6A5D">
      <w:pPr>
        <w:pStyle w:val="af7"/>
        <w:spacing w:line="360" w:lineRule="auto"/>
        <w:ind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 xml:space="preserve">Компоненты Логос собраны с </w:t>
      </w:r>
      <w:r>
        <w:rPr>
          <w:rFonts w:ascii="Times New Roman" w:hAnsi="Times New Roman"/>
          <w:lang w:val="en-US" w:eastAsia="ru-RU"/>
        </w:rPr>
        <w:t>MS</w:t>
      </w:r>
      <w:r>
        <w:rPr>
          <w:rFonts w:ascii="Times New Roman" w:hAnsi="Times New Roman"/>
          <w:lang w:eastAsia="ru-RU"/>
        </w:rPr>
        <w:t xml:space="preserve"> MPI 8.1 и поставляются в бинарном виде.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br w:type="page" w:clear="all"/>
      </w:r>
    </w:p>
    <w:p w:rsidR="00C952FB" w:rsidRDefault="004701F9">
      <w:pPr>
        <w:pStyle w:val="1"/>
        <w:numPr>
          <w:ilvl w:val="0"/>
          <w:numId w:val="18"/>
        </w:numPr>
      </w:pPr>
      <w:bookmarkStart w:id="2" w:name="_Toc176845874"/>
      <w:r>
        <w:lastRenderedPageBreak/>
        <w:t>Установка Логос</w:t>
      </w:r>
      <w:r w:rsidR="00C876B1">
        <w:t xml:space="preserve"> </w:t>
      </w:r>
      <w:r w:rsidR="008846EC">
        <w:t>ЭМИ</w:t>
      </w:r>
      <w:bookmarkEnd w:id="2"/>
    </w:p>
    <w:p w:rsidR="00C952FB" w:rsidRDefault="004701F9">
      <w:pPr>
        <w:ind w:firstLine="709"/>
      </w:pPr>
      <w:r>
        <w:rPr>
          <w:lang w:eastAsia="ru-RU"/>
        </w:rPr>
        <w:t>Перейдите в каталог дистрибутива и запустите файл установки logos-setup.</w:t>
      </w:r>
      <w:r>
        <w:rPr>
          <w:lang w:val="en-US" w:eastAsia="ru-RU"/>
        </w:rPr>
        <w:t>exe</w:t>
      </w:r>
      <w:r>
        <w:rPr>
          <w:lang w:eastAsia="ru-RU"/>
        </w:rPr>
        <w:t xml:space="preserve"> двойным щелчком мыши. Откроется окно</w:t>
      </w:r>
      <w:r>
        <w:t xml:space="preserve"> приветствия (рисунок 1), сообщающее о том, что за дистрибутив перед вами.</w:t>
      </w:r>
    </w:p>
    <w:p w:rsidR="00C952FB" w:rsidRDefault="00C513D7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37885" cy="5195570"/>
            <wp:effectExtent l="0" t="0" r="5715" b="50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  <w:ind w:hanging="17"/>
      </w:pPr>
      <w:r>
        <w:t>- Приветственное окно программы установки пакета программ Логос</w:t>
      </w:r>
    </w:p>
    <w:p w:rsidR="00C952FB" w:rsidRDefault="004701F9">
      <w:pPr>
        <w:ind w:firstLine="709"/>
      </w:pPr>
      <w:r>
        <w:t>В правом верхнем углу окна расположен переключатель языка установки, изображённый на рисунке 2.</w:t>
      </w:r>
    </w:p>
    <w:p w:rsidR="00C952FB" w:rsidRDefault="004701F9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753374" cy="743054"/>
            <wp:effectExtent l="0" t="0" r="0" b="0"/>
            <wp:docPr id="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3753374" cy="743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переключатель языка установщика пакета программ Логос</w:t>
      </w:r>
    </w:p>
    <w:p w:rsidR="00C952FB" w:rsidRDefault="004701F9">
      <w:pPr>
        <w:ind w:firstLine="709"/>
      </w:pPr>
      <w:r>
        <w:t>Если необходимо сменить язык интерфейса установщика, следует нажать на панель и в раскрывающемся списке выбрать нужный язык интерфейса установщика.</w:t>
      </w:r>
    </w:p>
    <w:p w:rsidR="00C952FB" w:rsidRDefault="004701F9">
      <w:pPr>
        <w:ind w:firstLine="709"/>
      </w:pPr>
      <w:r>
        <w:lastRenderedPageBreak/>
        <w:t>Опционально внизу окна (может отличаться в различных ревизиях дистрибутива) располагается до трёх ссылок: известные проблемы, новые возможности, решённые проблемы. При нажатии на эти ссылки, откроется окно с документом, описывающим известные проблемы, новые возможности или решёные проблемы.</w:t>
      </w:r>
    </w:p>
    <w:p w:rsidR="00C952FB" w:rsidRDefault="004701F9">
      <w:pPr>
        <w:ind w:firstLine="709"/>
      </w:pPr>
      <w:r>
        <w:t>Для продолжения необходимо нажать кнопку «Далее», расположенную в правом нижнем углу окна. После этого произойдёт переход на следующее окно, позволяющее выбрать дальнейший вариант установки: для текущего пользователя или для всех пользователей.</w:t>
      </w:r>
    </w:p>
    <w:p w:rsidR="00C952FB" w:rsidRDefault="00C513D7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37885" cy="5195570"/>
            <wp:effectExtent l="0" t="0" r="5715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выбора варианта установки пакета программ Логос</w:t>
      </w:r>
    </w:p>
    <w:p w:rsidR="00C952FB" w:rsidRDefault="004701F9">
      <w:pPr>
        <w:ind w:firstLine="709"/>
      </w:pPr>
      <w:r>
        <w:t>Вариант «Только для текущего пользователя» позволяет произвести установку\удаление\модификацию дистрибутива только для пользователя, под которым вы работаете в настоящий момент, этот режим не требует прав администратора.</w:t>
      </w:r>
    </w:p>
    <w:p w:rsidR="00C952FB" w:rsidRDefault="004701F9">
      <w:pPr>
        <w:ind w:firstLine="709"/>
      </w:pPr>
      <w:r>
        <w:lastRenderedPageBreak/>
        <w:t>Вариант «Для всех пользователей» позволяет произвести установку\удаление\модификацию дистрибутива для всех пользователей системы. В этом режиме будут необходимы права администратора.</w:t>
      </w:r>
    </w:p>
    <w:p w:rsidR="00C952FB" w:rsidRDefault="004701F9">
      <w:pPr>
        <w:ind w:firstLine="709"/>
      </w:pPr>
      <w:r>
        <w:t>Выберите необходимый режим и нажмите кнопку «Далее», расположенную в правом нижнем углу.</w:t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3" w:name="_Toc176845875"/>
      <w:r>
        <w:t>Выбор режима установки «Только для текущего пользователя»</w:t>
      </w:r>
      <w:bookmarkEnd w:id="3"/>
    </w:p>
    <w:p w:rsidR="00C952FB" w:rsidRDefault="004701F9">
      <w:pPr>
        <w:ind w:firstLine="709"/>
      </w:pPr>
      <w:r>
        <w:t>После выбора режима «Только для текущего пользователя» и нажатия кнопки «Далее» отобразится окно, изображённое на рисунке 4.</w:t>
      </w:r>
    </w:p>
    <w:p w:rsidR="00C952FB" w:rsidRDefault="006E0300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36615" cy="5193030"/>
            <wp:effectExtent l="0" t="0" r="6985" b="762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«Условия использования»</w:t>
      </w:r>
    </w:p>
    <w:p w:rsidR="00C952FB" w:rsidRDefault="004701F9">
      <w:pPr>
        <w:ind w:firstLine="709"/>
      </w:pPr>
      <w: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5.</w:t>
      </w:r>
    </w:p>
    <w:p w:rsidR="00C952FB" w:rsidRPr="00E447A9" w:rsidRDefault="005C67B5">
      <w:pPr>
        <w:ind w:firstLine="0"/>
      </w:pPr>
      <w:r>
        <w:rPr>
          <w:noProof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7.15pt;height:408.95pt">
            <v:imagedata r:id="rId16" o:title="5win"/>
          </v:shape>
        </w:pict>
      </w:r>
    </w:p>
    <w:p w:rsidR="00C952FB" w:rsidRDefault="004701F9">
      <w:pPr>
        <w:pStyle w:val="Figure"/>
      </w:pPr>
      <w:r>
        <w:t>– Окно с параметрами установки</w:t>
      </w:r>
    </w:p>
    <w:p w:rsidR="00C952FB" w:rsidRDefault="004701F9">
      <w:pPr>
        <w:ind w:firstLine="709"/>
      </w:pPr>
      <w:r>
        <w:t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установки, так же внизу отображается пути в файловой системе, куда будут установлены компоненты и примеры.</w:t>
      </w:r>
    </w:p>
    <w:p w:rsidR="00C952FB" w:rsidRDefault="004701F9">
      <w:pPr>
        <w:ind w:firstLine="709"/>
      </w:pPr>
      <w:r>
        <w:t>Для выбора языка интерфейса пакета программ Логос после его установки, следует нажать на переключатель языка компонентов пакета программ Логос и в раскрывающемся списке выбрать нужный язык, изображенный на рисунке 6.</w:t>
      </w:r>
    </w:p>
    <w:p w:rsidR="00C952FB" w:rsidRDefault="004701F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03917" cy="845388"/>
            <wp:effectExtent l="0" t="0" r="0" b="0"/>
            <wp:docPr id="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17"/>
                    <a:stretch/>
                  </pic:blipFill>
                  <pic:spPr bwMode="auto">
                    <a:xfrm>
                      <a:off x="0" y="0"/>
                      <a:ext cx="3323564" cy="85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выбора языка компонентов пакета программ Логос</w:t>
      </w:r>
    </w:p>
    <w:p w:rsidR="00C952FB" w:rsidRDefault="00C952FB">
      <w:pPr>
        <w:ind w:firstLine="708"/>
        <w:jc w:val="center"/>
      </w:pPr>
    </w:p>
    <w:p w:rsidR="00C952FB" w:rsidRDefault="004701F9">
      <w:pPr>
        <w:ind w:firstLine="709"/>
      </w:pPr>
      <w:r>
        <w:lastRenderedPageBreak/>
        <w:t>Необходимо выбрать два пути к каталогам, или оставить их значения по умолчанию. В первый каталог будут установлены исполняемые программы и пакеты документации, во второй – рабочие примеры.</w:t>
      </w:r>
    </w:p>
    <w:p w:rsidR="00C952FB" w:rsidRDefault="004701F9">
      <w:pPr>
        <w:ind w:firstLine="709"/>
      </w:pPr>
      <w:r>
        <w:t>Далее необходимо подтвердить свой выбор установки, нажав кнопку «Установить». Появится окно с отображением процесса установки, как показано на рисунке 7.</w:t>
      </w:r>
    </w:p>
    <w:p w:rsidR="00C952FB" w:rsidRDefault="006E0300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37885" cy="5195570"/>
            <wp:effectExtent l="0" t="0" r="5715" b="508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отображения процесса установки пакета программ Логос</w:t>
      </w:r>
    </w:p>
    <w:p w:rsidR="00C952FB" w:rsidRDefault="004701F9">
      <w:pPr>
        <w:ind w:firstLine="709"/>
      </w:pPr>
      <w:r>
        <w:rPr>
          <w:lang w:eastAsia="ru-RU"/>
        </w:rPr>
        <w:t>После окончания установки</w:t>
      </w:r>
      <w:r>
        <w:t xml:space="preserve"> появится окно с сообщением об успешном завершении установки, как показано на рисунке 8. </w:t>
      </w:r>
    </w:p>
    <w:p w:rsidR="00C952FB" w:rsidRDefault="006E030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установки пакета программ Логос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 xml:space="preserve">В левом нижнем углу размещен переключатели с названиями «Создать ярлыки на рабочем столе» и «Показать </w:t>
      </w:r>
      <w:r>
        <w:rPr>
          <w:lang w:val="en-US" w:eastAsia="ru-RU"/>
        </w:rPr>
        <w:t>Readme</w:t>
      </w:r>
      <w:r>
        <w:rPr>
          <w:lang w:eastAsia="ru-RU"/>
        </w:rPr>
        <w:t>».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Ярлык с названием «Создать ярлыки на рабочем столе», позволяет настроить создание ярлыков на рабочем столе, если вы не хотите создавать ярлыки на рабочем столе, его следует снять, при этом ярлыки в панели Пуск будут созданы всё равно.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 xml:space="preserve">Ярлык с названием «Показать </w:t>
      </w:r>
      <w:r>
        <w:rPr>
          <w:lang w:val="en-US" w:eastAsia="ru-RU"/>
        </w:rPr>
        <w:t>Readme</w:t>
      </w:r>
      <w:r>
        <w:rPr>
          <w:lang w:eastAsia="ru-RU"/>
        </w:rPr>
        <w:t xml:space="preserve">», открывает файл с названием </w:t>
      </w:r>
      <w:r>
        <w:rPr>
          <w:lang w:val="en-US" w:eastAsia="ru-RU"/>
        </w:rPr>
        <w:t>readme</w:t>
      </w:r>
      <w:r>
        <w:rPr>
          <w:lang w:eastAsia="ru-RU"/>
        </w:rPr>
        <w:t>.</w:t>
      </w:r>
      <w:r>
        <w:rPr>
          <w:lang w:val="en-US" w:eastAsia="ru-RU"/>
        </w:rPr>
        <w:t>txt</w:t>
      </w:r>
      <w:r>
        <w:rPr>
          <w:lang w:eastAsia="ru-RU"/>
        </w:rPr>
        <w:t>, если вы не хотите открывать данный файл, его следует снять.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4701F9">
      <w:pPr>
        <w:spacing w:after="200"/>
        <w:ind w:firstLine="0"/>
        <w:jc w:val="left"/>
      </w:pPr>
      <w:r>
        <w:br w:type="page" w:clear="all"/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4" w:name="_Toc176845876"/>
      <w:r>
        <w:lastRenderedPageBreak/>
        <w:t>Выбор режима установки «Для всех пользователей»</w:t>
      </w:r>
      <w:bookmarkEnd w:id="4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выбора режима установки «Для всех пользователей» и нажатия на кнопку «Далее» отобразится окно, изображённое на рисунке 9.</w:t>
      </w:r>
    </w:p>
    <w:p w:rsidR="00C952FB" w:rsidRDefault="006E0300">
      <w:pPr>
        <w:ind w:firstLine="0"/>
      </w:pPr>
      <w:r>
        <w:rPr>
          <w:noProof/>
          <w:lang w:eastAsia="ru-RU"/>
        </w:rPr>
        <w:drawing>
          <wp:inline distT="0" distB="0" distL="0" distR="0" wp14:anchorId="28D2DB5F" wp14:editId="3C36A19B">
            <wp:extent cx="5937885" cy="5195570"/>
            <wp:effectExtent l="0" t="0" r="5715" b="508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«Условия использования»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В диалоговом окне необходимо ознакомиться с условиями использования программного обеспечения, затем поставить галочку «Я подтверждаю выполнение условий использования» и нажать кнопку «Далее». В результате появится окно параметров установки, как показано на рисунке 10.</w:t>
      </w:r>
    </w:p>
    <w:p w:rsidR="00C952FB" w:rsidRDefault="000E7037">
      <w:pPr>
        <w:ind w:firstLine="0"/>
      </w:pPr>
      <w:r>
        <w:rPr>
          <w:noProof/>
          <w:lang w:eastAsia="ru-RU"/>
        </w:rPr>
        <w:lastRenderedPageBreak/>
        <w:pict>
          <v:shape id="_x0000_i1028" type="#_x0000_t75" style="width:467.15pt;height:410.1pt">
            <v:imagedata r:id="rId20" o:title="10"/>
          </v:shape>
        </w:pict>
      </w:r>
    </w:p>
    <w:p w:rsidR="00C952FB" w:rsidRDefault="004701F9">
      <w:pPr>
        <w:pStyle w:val="Figure"/>
      </w:pPr>
      <w:r>
        <w:t>– Окно с параметрами установки для всех пользователей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В этом окне отображено дерево доступных для установки компонентов, отображается описание выбранного компонента, и суммарный требуемый объём дискового пространства для установки, внизу отображаются пути, куда будут установлены компоненты и примеры, а также переключатели установки дополнительных компонент.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Необходимо выбрать два пути к каталогам, или оставить их значения по умолчанию. В первый каталог будут установлены исполняемые программы и пакеты документации, во второй – рабочие примеры.</w:t>
      </w:r>
    </w:p>
    <w:p w:rsidR="00C952FB" w:rsidRDefault="004701F9">
      <w:pPr>
        <w:ind w:firstLine="709"/>
        <w:rPr>
          <w:lang w:eastAsia="ru-RU"/>
        </w:rPr>
      </w:pPr>
      <w:r>
        <w:rPr>
          <w:i/>
        </w:rPr>
        <w:t xml:space="preserve">Примечание 1: вариант установки «для всех пользователей» возможен только при наличии прав Администратора (что подразумевает возможность записи в каталоги, доступные всем пользователям данного ПК, например, в </w:t>
      </w:r>
      <w:r>
        <w:rPr>
          <w:i/>
          <w:lang w:val="en-US"/>
        </w:rPr>
        <w:t>C</w:t>
      </w:r>
      <w:r>
        <w:rPr>
          <w:i/>
        </w:rPr>
        <w:t>:\</w:t>
      </w:r>
      <w:r>
        <w:rPr>
          <w:i/>
          <w:lang w:val="en-US"/>
        </w:rPr>
        <w:t>Program</w:t>
      </w:r>
      <w:r>
        <w:rPr>
          <w:i/>
        </w:rPr>
        <w:t xml:space="preserve"> </w:t>
      </w:r>
      <w:r>
        <w:rPr>
          <w:i/>
          <w:lang w:val="en-US"/>
        </w:rPr>
        <w:t>Files</w:t>
      </w:r>
      <w:r>
        <w:rPr>
          <w:i/>
        </w:rPr>
        <w:t>\).</w:t>
      </w:r>
    </w:p>
    <w:p w:rsidR="00C952FB" w:rsidRDefault="004701F9">
      <w:pPr>
        <w:ind w:firstLine="709"/>
        <w:rPr>
          <w:bCs/>
          <w:i/>
        </w:rPr>
      </w:pPr>
      <w:r>
        <w:rPr>
          <w:i/>
          <w:iCs/>
        </w:rPr>
        <w:lastRenderedPageBreak/>
        <w:t xml:space="preserve">Примечание 2: В случае установки в сетевую папку - эта папка должна быть корректно премонтирована к системе. Для этого необходимо запустить терминал </w:t>
      </w:r>
      <w:r>
        <w:rPr>
          <w:i/>
          <w:iCs/>
          <w:lang w:val="en-US"/>
        </w:rPr>
        <w:t>Windows</w:t>
      </w:r>
      <w:r>
        <w:rPr>
          <w:i/>
          <w:iCs/>
        </w:rPr>
        <w:t xml:space="preserve"> от имени администратора и выполнить команду "net use \\&lt;сервер&gt;\&lt;общий ресурс&gt;", после чего можно приступить к установке пакета программ Логос. В противном случае установка будет завершена с ошибкой.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 xml:space="preserve">По умолчанию, вместе с компонентами Логос </w:t>
      </w:r>
      <w:r w:rsidR="00C42E59">
        <w:rPr>
          <w:lang w:eastAsia="ru-RU"/>
        </w:rPr>
        <w:t>ЭМИ</w:t>
      </w:r>
      <w:r>
        <w:rPr>
          <w:lang w:eastAsia="ru-RU"/>
        </w:rPr>
        <w:t xml:space="preserve"> будут также установлены дополнительные пакеты, которые нужны компонентам для корректной работы. Если они были установлены ранее, можно снять соответствующие переключатели под надписью: «Дополнительные компоненты».</w:t>
      </w:r>
    </w:p>
    <w:p w:rsidR="00C952FB" w:rsidRDefault="004701F9">
      <w:pPr>
        <w:ind w:firstLine="709"/>
        <w:rPr>
          <w:bCs/>
          <w:i/>
        </w:rPr>
      </w:pPr>
      <w:r>
        <w:rPr>
          <w:i/>
          <w:iCs/>
        </w:rPr>
        <w:t>Примечание: установка дополнительного пакета «</w:t>
      </w:r>
      <w:r>
        <w:rPr>
          <w:i/>
          <w:iCs/>
          <w:lang w:val="en-US"/>
        </w:rPr>
        <w:t>Microsoft</w:t>
      </w:r>
      <w:r>
        <w:rPr>
          <w:i/>
          <w:iCs/>
        </w:rPr>
        <w:t xml:space="preserve"> </w:t>
      </w:r>
      <w:r>
        <w:rPr>
          <w:i/>
          <w:iCs/>
          <w:lang w:val="en-US"/>
        </w:rPr>
        <w:t>Visual</w:t>
      </w:r>
      <w:r>
        <w:rPr>
          <w:i/>
          <w:iCs/>
        </w:rPr>
        <w:t xml:space="preserve"> </w:t>
      </w:r>
      <w:r>
        <w:rPr>
          <w:i/>
          <w:iCs/>
          <w:lang w:val="en-US"/>
        </w:rPr>
        <w:t>C</w:t>
      </w:r>
      <w:r>
        <w:rPr>
          <w:i/>
          <w:iCs/>
        </w:rPr>
        <w:t xml:space="preserve">++ </w:t>
      </w:r>
      <w:r>
        <w:rPr>
          <w:i/>
          <w:iCs/>
          <w:lang w:val="en-US"/>
        </w:rPr>
        <w:t>Redistributable</w:t>
      </w:r>
      <w:r>
        <w:rPr>
          <w:i/>
          <w:iCs/>
        </w:rPr>
        <w:t xml:space="preserve"> (</w:t>
      </w:r>
      <w:r>
        <w:rPr>
          <w:i/>
          <w:iCs/>
          <w:lang w:val="en-US"/>
        </w:rPr>
        <w:t>x</w:t>
      </w:r>
      <w:r>
        <w:rPr>
          <w:i/>
          <w:iCs/>
        </w:rPr>
        <w:t>64)» может завершиться ошибкой, если на ПК пользователя установлена операционная система, не имеющая современных обновлений.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Далее необходимо подтвердить свой выбор установки, нажав кнопку «Установить». Появится окно с отображением процесса инсталляции, как показано на рисунке 11.</w:t>
      </w:r>
    </w:p>
    <w:p w:rsidR="00C952FB" w:rsidRDefault="006E030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12C098FD" wp14:editId="01B9EDF7">
            <wp:extent cx="5937885" cy="5195570"/>
            <wp:effectExtent l="0" t="0" r="5715" b="508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  <w:ind w:left="0"/>
      </w:pPr>
      <w:r>
        <w:t>– Окно отображения процесса установки пакета программ Логос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успешной установки, в зависимости от того, был ли выбран для установки сервер лицензий возможны два варианта.</w:t>
      </w:r>
    </w:p>
    <w:p w:rsidR="00C952FB" w:rsidRDefault="004701F9">
      <w:pPr>
        <w:pStyle w:val="3"/>
        <w:numPr>
          <w:ilvl w:val="2"/>
          <w:numId w:val="17"/>
        </w:numPr>
        <w:ind w:left="1417" w:hanging="710"/>
      </w:pPr>
      <w:bookmarkStart w:id="5" w:name="_Toc176845877"/>
      <w:r>
        <w:t>Установка без сервера лицензий</w:t>
      </w:r>
      <w:bookmarkEnd w:id="5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Если при выборе компонентов для установки сервер лицензий не был отмечен, то в конце отобразится окно успешной установки, изображённое на рисунке 12.</w:t>
      </w:r>
    </w:p>
    <w:p w:rsidR="00C952FB" w:rsidRDefault="006E0300">
      <w:pPr>
        <w:pStyle w:val="a4"/>
        <w:ind w:firstLine="0"/>
        <w:rPr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BE3980B" wp14:editId="754CC2D9">
            <wp:extent cx="5936615" cy="5193030"/>
            <wp:effectExtent l="0" t="0" r="6985" b="762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установки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В левом нижнем углу размещены переключатели с названиями «Создать ярлыки на рабочем столе» и «Показать Readme».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Ярлык с названием «Создать ярлыки на рабочем столе» позволяет настроить создание ярлыков на рабочем столе, если вы не хотите создавать ярлыки на рабочем столе, его следует снять, при этом ярлыки в панели Пуск будут созданы всё равно.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 xml:space="preserve">Ярлык с названием «Показать Readme» открывает файл с названием readme.txt, если вы не хотите открывать данный файл, его следует снять. 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C952FB">
      <w:pPr>
        <w:ind w:firstLine="0"/>
      </w:pPr>
    </w:p>
    <w:p w:rsidR="00C952FB" w:rsidRDefault="004701F9">
      <w:pPr>
        <w:pStyle w:val="3"/>
        <w:numPr>
          <w:ilvl w:val="2"/>
          <w:numId w:val="17"/>
        </w:numPr>
        <w:ind w:left="1417" w:hanging="710"/>
      </w:pPr>
      <w:bookmarkStart w:id="6" w:name="_Toc176845878"/>
      <w:r>
        <w:lastRenderedPageBreak/>
        <w:t>Установка с сервером лицензий</w:t>
      </w:r>
      <w:bookmarkEnd w:id="6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После успешной установки, отобразится окно настройки дополнений, изображённое на рисунке 13.</w:t>
      </w:r>
    </w:p>
    <w:p w:rsidR="00C952FB" w:rsidRDefault="006E0300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5943600" cy="5200015"/>
            <wp:effectExtent l="0" t="0" r="0" b="63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настройки дополнений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Переключатель запуска сервера лицензий как сервиса будет отмечен по умолчанию. Это действие можно пропустить, нажав кнопку «Пропустить» в правом нижнем углу, или запустить сервер лицензий как сервис, нажав кнопку «Далее». После нажатия кнопки «Далее» произойдёт попытка запуска сервиса и на кнопке отобразится индикатор выполнения, если всё произойдёт успешно, отобразится окно успешного завершения установки, изображённое на рисунке 14.</w:t>
      </w:r>
    </w:p>
    <w:p w:rsidR="00C952FB" w:rsidRDefault="006E0300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42FFEF17" wp14:editId="6F841B98">
            <wp:extent cx="5936615" cy="5193030"/>
            <wp:effectExtent l="0" t="0" r="6985" b="762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установки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В левом нижнем углу размещены переключатели с названиями «Создать ярлыки на рабочем столе» и «Показать Readme».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Ярлык с названием «Создать ярлыки на рабочем столе» позволяет настроить создание ярлыков на рабочем столе, если вы не хотите создавать ярлыки на рабочем столе, его следует снять, при этом ярлыки в панели Пуск будут созданы всё равно.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Ярлык с названием «Показать Readme» открывает файл с названием readme.txt, если вы не хотите открывать данный файл, его следует снять.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завершения установки следует закрыть окно нажатием на кнопку «Закрыть» в правом нижнем углу.</w:t>
      </w:r>
    </w:p>
    <w:p w:rsidR="00C952FB" w:rsidRDefault="004701F9">
      <w:pPr>
        <w:pStyle w:val="1"/>
      </w:pPr>
      <w:bookmarkStart w:id="7" w:name="_Toc176845879"/>
      <w:r>
        <w:lastRenderedPageBreak/>
        <w:t>Режим «тихой» установки</w:t>
      </w:r>
      <w:bookmarkEnd w:id="7"/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Режим «тихой» установки подразумевает возможность управления этапами установки, удаления и модификации с помощью командной строки. Т.е. пользователь должен запустить программу установки через командную строку с определёнными параметрами, после чего все операции будут выполнены автоматически без интерактивного режима, не требуя каких-либо действий от пользователя. Для реализации данного функционала в инсталлятор были добавлены ключи командной строки. Для просмотра всех ключей командной строки необходимо вызвать программу установки с помощью команды: logos-setup.</w:t>
      </w:r>
      <w:r>
        <w:rPr>
          <w:lang w:val="en-US" w:eastAsia="ru-RU"/>
        </w:rPr>
        <w:t>exe</w:t>
      </w:r>
      <w:r>
        <w:rPr>
          <w:lang w:eastAsia="ru-RU"/>
        </w:rPr>
        <w:t xml:space="preserve"> –</w:t>
      </w:r>
      <w:r>
        <w:rPr>
          <w:lang w:val="en-US" w:eastAsia="ru-RU"/>
        </w:rPr>
        <w:t>h</w:t>
      </w:r>
      <w:r>
        <w:rPr>
          <w:lang w:eastAsia="ru-RU"/>
        </w:rPr>
        <w:t>. В окне терминала отобразится справка по командам и ключам, представленная на рисунке 15.</w:t>
      </w:r>
    </w:p>
    <w:p w:rsidR="00C952FB" w:rsidRDefault="004701F9">
      <w:pPr>
        <w:ind w:firstLine="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800000" cy="2761905"/>
            <wp:effectExtent l="0" t="0" r="0" b="635"/>
            <wp:docPr id="15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/>
                  </pic:blipFill>
                  <pic:spPr bwMode="auto">
                    <a:xfrm>
                      <a:off x="0" y="0"/>
                      <a:ext cx="5800000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ru-RU"/>
        </w:rPr>
        <w:t xml:space="preserve"> </w:t>
      </w:r>
    </w:p>
    <w:p w:rsidR="00C952FB" w:rsidRDefault="004701F9">
      <w:pPr>
        <w:pStyle w:val="Figure"/>
      </w:pPr>
      <w:r>
        <w:t>- Ключи командной строки установщика для работы в «тихом» режиме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Для реализации режима «тихой» установки добавлены следующие ключи: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q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quiet</w:t>
      </w:r>
      <w:r>
        <w:rPr>
          <w:rFonts w:ascii="Times New Roman" w:hAnsi="Times New Roman"/>
          <w:lang w:eastAsia="ru-RU"/>
        </w:rPr>
        <w:t xml:space="preserve"> - включение режима «тихой» установки;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c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config</w:t>
      </w:r>
      <w:r>
        <w:rPr>
          <w:rFonts w:ascii="Times New Roman" w:hAnsi="Times New Roman"/>
          <w:lang w:eastAsia="ru-RU"/>
        </w:rPr>
        <w:t xml:space="preserve"> для указания пути до конфигурационного файла со списком устанавливаемых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для указания необходимой версии 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для установки. По умолчанию в скобках показаны текущие версии </w:t>
      </w:r>
      <w:r>
        <w:rPr>
          <w:rFonts w:ascii="Times New Roman" w:hAnsi="Times New Roman"/>
          <w:lang w:val="en-US" w:eastAsia="ru-RU"/>
        </w:rPr>
        <w:t>MPI</w:t>
      </w:r>
      <w:r>
        <w:rPr>
          <w:rFonts w:ascii="Times New Roman" w:hAnsi="Times New Roman"/>
          <w:lang w:eastAsia="ru-RU"/>
        </w:rPr>
        <w:t xml:space="preserve"> компонентов, которые поставляются в дистрибутиве;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bindir</w:t>
      </w:r>
      <w:r>
        <w:rPr>
          <w:rFonts w:ascii="Times New Roman" w:hAnsi="Times New Roman"/>
          <w:lang w:eastAsia="ru-RU"/>
        </w:rPr>
        <w:t xml:space="preserve"> для указания директории установки бинарных файлов дистрибутива;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--</w:t>
      </w:r>
      <w:r>
        <w:rPr>
          <w:rFonts w:ascii="Times New Roman" w:hAnsi="Times New Roman"/>
          <w:lang w:val="en-US" w:eastAsia="ru-RU"/>
        </w:rPr>
        <w:t>exampledir</w:t>
      </w:r>
      <w:r>
        <w:rPr>
          <w:rFonts w:ascii="Times New Roman" w:hAnsi="Times New Roman"/>
          <w:lang w:eastAsia="ru-RU"/>
        </w:rPr>
        <w:t xml:space="preserve"> для указания директории установки примеров;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lastRenderedPageBreak/>
        <w:t>ключ –</w:t>
      </w:r>
      <w:r>
        <w:rPr>
          <w:rFonts w:ascii="Times New Roman" w:hAnsi="Times New Roman"/>
          <w:lang w:val="en-US" w:eastAsia="ru-RU"/>
        </w:rPr>
        <w:t>i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install</w:t>
      </w:r>
      <w:r>
        <w:rPr>
          <w:rFonts w:ascii="Times New Roman" w:hAnsi="Times New Roman"/>
          <w:lang w:eastAsia="ru-RU"/>
        </w:rPr>
        <w:t xml:space="preserve"> - включение режима установки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m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modify</w:t>
      </w:r>
      <w:r>
        <w:rPr>
          <w:rFonts w:ascii="Times New Roman" w:hAnsi="Times New Roman"/>
          <w:lang w:eastAsia="ru-RU"/>
        </w:rPr>
        <w:t xml:space="preserve"> - включение режима модификации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u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uninstall</w:t>
      </w:r>
      <w:r>
        <w:rPr>
          <w:rFonts w:ascii="Times New Roman" w:hAnsi="Times New Roman"/>
          <w:lang w:eastAsia="ru-RU"/>
        </w:rPr>
        <w:t xml:space="preserve"> - включение режима удаления пакетов;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v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verbose</w:t>
      </w:r>
      <w:r>
        <w:rPr>
          <w:rFonts w:ascii="Times New Roman" w:hAnsi="Times New Roman"/>
          <w:lang w:eastAsia="ru-RU"/>
        </w:rPr>
        <w:t xml:space="preserve"> для включения расширенного режима вывода хода работы установщика;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–</w:t>
      </w:r>
      <w:r>
        <w:rPr>
          <w:rFonts w:ascii="Times New Roman" w:hAnsi="Times New Roman"/>
          <w:lang w:val="en-US" w:eastAsia="ru-RU"/>
        </w:rPr>
        <w:t>a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alluser</w:t>
      </w:r>
      <w:r>
        <w:rPr>
          <w:rFonts w:ascii="Times New Roman" w:hAnsi="Times New Roman"/>
          <w:lang w:eastAsia="ru-RU"/>
        </w:rPr>
        <w:t xml:space="preserve"> – запуск выбранного режима для всех пользователей;</w:t>
      </w:r>
    </w:p>
    <w:p w:rsidR="00C952FB" w:rsidRDefault="004701F9">
      <w:pPr>
        <w:pStyle w:val="af7"/>
        <w:numPr>
          <w:ilvl w:val="0"/>
          <w:numId w:val="43"/>
        </w:numPr>
        <w:spacing w:line="360" w:lineRule="auto"/>
        <w:ind w:left="0" w:firstLine="709"/>
        <w:rPr>
          <w:rFonts w:ascii="Times New Roman" w:hAnsi="Times New Roman"/>
          <w:lang w:eastAsia="ru-RU"/>
        </w:rPr>
      </w:pPr>
      <w:r>
        <w:rPr>
          <w:rFonts w:ascii="Times New Roman" w:hAnsi="Times New Roman"/>
          <w:lang w:eastAsia="ru-RU"/>
        </w:rPr>
        <w:t>ключ -</w:t>
      </w:r>
      <w:r>
        <w:rPr>
          <w:rFonts w:ascii="Times New Roman" w:hAnsi="Times New Roman"/>
          <w:lang w:val="en-US" w:eastAsia="ru-RU"/>
        </w:rPr>
        <w:t>V</w:t>
      </w:r>
      <w:r>
        <w:rPr>
          <w:rFonts w:ascii="Times New Roman" w:hAnsi="Times New Roman"/>
          <w:lang w:eastAsia="ru-RU"/>
        </w:rPr>
        <w:t xml:space="preserve"> или --</w:t>
      </w:r>
      <w:r>
        <w:rPr>
          <w:rFonts w:ascii="Times New Roman" w:hAnsi="Times New Roman"/>
          <w:lang w:val="en-US" w:eastAsia="ru-RU"/>
        </w:rPr>
        <w:t>version</w:t>
      </w:r>
      <w:r>
        <w:rPr>
          <w:rFonts w:ascii="Times New Roman" w:hAnsi="Times New Roman"/>
          <w:lang w:eastAsia="ru-RU"/>
        </w:rPr>
        <w:t xml:space="preserve"> для вывода версии установщика.</w:t>
      </w:r>
    </w:p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t>Конфигурационный файл, необходимый для «тихой» установки, создаётся автоматически на этапе построения дистрибутива и располагается в папке с установочными пакетами по пути data/pkg/setup.cfg. Он имеет формат json, пример такого файла представлен на рисунке 16.</w:t>
      </w:r>
    </w:p>
    <w:p w:rsidR="00C952FB" w:rsidRDefault="000925B9">
      <w:pPr>
        <w:pStyle w:val="affa"/>
        <w:spacing w:line="360" w:lineRule="auto"/>
      </w:pPr>
      <w:r>
        <w:rPr>
          <w:noProof/>
        </w:rPr>
        <w:drawing>
          <wp:inline distT="0" distB="0" distL="0" distR="0">
            <wp:extent cx="3588888" cy="5424198"/>
            <wp:effectExtent l="0" t="0" r="0" b="508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812" cy="5463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Пример конфигурационного файла для «тихой» установки</w:t>
      </w:r>
    </w:p>
    <w:p w:rsidR="00C952FB" w:rsidRDefault="00C952FB"/>
    <w:p w:rsidR="00C952FB" w:rsidRDefault="004701F9">
      <w:pPr>
        <w:ind w:firstLine="709"/>
        <w:rPr>
          <w:lang w:eastAsia="ru-RU"/>
        </w:rPr>
      </w:pPr>
      <w:r>
        <w:rPr>
          <w:lang w:eastAsia="ru-RU"/>
        </w:rPr>
        <w:lastRenderedPageBreak/>
        <w:t>В таблице 1 представлено описание полей конфигурационного файла для «тихой» установки.</w:t>
      </w:r>
    </w:p>
    <w:p w:rsidR="00C952FB" w:rsidRDefault="004701F9">
      <w:pPr>
        <w:pStyle w:val="13"/>
        <w:spacing w:line="360" w:lineRule="auto"/>
        <w:ind w:firstLine="0"/>
      </w:pPr>
      <w:r>
        <w:t>Таблица 1 – Описание полей конфигурационного файла для «тихой» установки</w:t>
      </w:r>
    </w:p>
    <w:tbl>
      <w:tblPr>
        <w:tblStyle w:val="af9"/>
        <w:tblpPr w:leftFromText="180" w:rightFromText="180" w:vertAnchor="text" w:horzAnchor="margin" w:tblpY="172"/>
        <w:tblW w:w="0" w:type="auto"/>
        <w:tblLook w:val="04A0" w:firstRow="1" w:lastRow="0" w:firstColumn="1" w:lastColumn="0" w:noHBand="0" w:noVBand="1"/>
      </w:tblPr>
      <w:tblGrid>
        <w:gridCol w:w="3765"/>
        <w:gridCol w:w="5580"/>
      </w:tblGrid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Объект основных настроек для установки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config.initialprdir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Путь до установки исполняемых файлов, имеет поддержку переменной $</w:t>
            </w:r>
            <w:r>
              <w:rPr>
                <w:lang w:val="en-US" w:eastAsia="ru-RU"/>
              </w:rPr>
              <w:t>HOME</w:t>
            </w:r>
            <w:r>
              <w:rPr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config.initialexdir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Путь до установки файлов примеров, имеет поддержку переменной $</w:t>
            </w:r>
            <w:r>
              <w:rPr>
                <w:lang w:val="en-US" w:eastAsia="ru-RU"/>
              </w:rPr>
              <w:t>HOME</w:t>
            </w:r>
            <w:r>
              <w:rPr>
                <w:lang w:eastAsia="ru-RU"/>
              </w:rPr>
              <w:t>, которая будет преобразована в домашнюю директорию пользователя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Список устанавливаемых компонентов, элементом списка является объект описывающий параметры устанавливаемого компонента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datatree[id].componentname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>Ключ-название компоненты</w:t>
            </w:r>
          </w:p>
        </w:tc>
      </w:tr>
      <w:tr w:rsidR="00C952FB">
        <w:tc>
          <w:tcPr>
            <w:tcW w:w="3198" w:type="dxa"/>
          </w:tcPr>
          <w:p w:rsidR="00C952FB" w:rsidRDefault="004701F9">
            <w:pPr>
              <w:rPr>
                <w:lang w:val="en-US" w:eastAsia="ru-RU"/>
              </w:rPr>
            </w:pPr>
            <w:r>
              <w:rPr>
                <w:lang w:val="en-US" w:eastAsia="ru-RU"/>
              </w:rPr>
              <w:t>datatree[id].install</w:t>
            </w:r>
          </w:p>
        </w:tc>
        <w:tc>
          <w:tcPr>
            <w:tcW w:w="6147" w:type="dxa"/>
          </w:tcPr>
          <w:p w:rsidR="00C952FB" w:rsidRDefault="004701F9">
            <w:pPr>
              <w:rPr>
                <w:lang w:eastAsia="ru-RU"/>
              </w:rPr>
            </w:pPr>
            <w:r>
              <w:rPr>
                <w:lang w:eastAsia="ru-RU"/>
              </w:rPr>
              <w:t xml:space="preserve">Булево значение, обозначающее будет ли устанавливаться компонент: </w:t>
            </w:r>
            <w:r>
              <w:rPr>
                <w:lang w:val="en-US" w:eastAsia="ru-RU"/>
              </w:rPr>
              <w:t>true</w:t>
            </w:r>
            <w:r>
              <w:rPr>
                <w:lang w:eastAsia="ru-RU"/>
              </w:rPr>
              <w:t xml:space="preserve"> или </w:t>
            </w:r>
            <w:r>
              <w:rPr>
                <w:lang w:val="en-US" w:eastAsia="ru-RU"/>
              </w:rPr>
              <w:t>false</w:t>
            </w:r>
          </w:p>
        </w:tc>
      </w:tr>
    </w:tbl>
    <w:p w:rsidR="00C952FB" w:rsidRDefault="00C952FB"/>
    <w:p w:rsidR="00C952FB" w:rsidRDefault="004701F9">
      <w:pPr>
        <w:ind w:firstLine="709"/>
      </w:pPr>
      <w:r>
        <w:t>Используя данный конфигурационный файл, пользователь может указать какие пакеты ему необходимо установить, также указать корневой путь до устанавливаемых исполняемых файлов и примеров. В общем случае установка в «тихом режиме» может выглядеть так, как представлено на рисунке 17.</w:t>
      </w:r>
    </w:p>
    <w:p w:rsidR="00C952FB" w:rsidRDefault="000925B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8520" cy="3618865"/>
            <wp:effectExtent l="0" t="0" r="5080" b="63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361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Пример запуска и вывода информации «тихой» установки</w:t>
      </w:r>
    </w:p>
    <w:p w:rsidR="00C952FB" w:rsidRDefault="004701F9">
      <w:pPr>
        <w:pStyle w:val="1"/>
        <w:numPr>
          <w:ilvl w:val="0"/>
          <w:numId w:val="18"/>
        </w:numPr>
      </w:pPr>
      <w:bookmarkStart w:id="8" w:name="_Toc176845880"/>
      <w:r>
        <w:lastRenderedPageBreak/>
        <w:t xml:space="preserve">Модификация установленных компонентов Логос </w:t>
      </w:r>
      <w:r w:rsidR="000A6B60">
        <w:t>ЭМИ</w:t>
      </w:r>
      <w:bookmarkEnd w:id="8"/>
      <w:r>
        <w:t xml:space="preserve"> </w:t>
      </w:r>
    </w:p>
    <w:p w:rsidR="00C952FB" w:rsidRDefault="004701F9">
      <w:pPr>
        <w:ind w:firstLine="709"/>
      </w:pPr>
      <w:r>
        <w:t xml:space="preserve">Для изменения состава установленных компонент, например, удаления отдельных компонент, установленных ранее, или установки компонент, которые ранее установлены не были необходимо </w:t>
      </w:r>
      <w:r>
        <w:rPr>
          <w:lang w:eastAsia="ru-RU"/>
        </w:rPr>
        <w:t>перейти в каталог дистрибутива и запустить файл установки logos-setup.</w:t>
      </w:r>
      <w:r>
        <w:rPr>
          <w:lang w:val="en-US" w:eastAsia="ru-RU"/>
        </w:rPr>
        <w:t>exe</w:t>
      </w:r>
      <w:r>
        <w:rPr>
          <w:lang w:eastAsia="ru-RU"/>
        </w:rPr>
        <w:t xml:space="preserve"> двойным щелчком мыши. Откроется окно</w:t>
      </w:r>
      <w:r>
        <w:t xml:space="preserve"> приветствия (рисунок 18), сообщающее о том, что за дистрибутив перед вами.</w:t>
      </w:r>
    </w:p>
    <w:p w:rsidR="00C952FB" w:rsidRDefault="000D2163" w:rsidP="000D2163">
      <w:pPr>
        <w:ind w:firstLine="0"/>
      </w:pPr>
      <w:r>
        <w:rPr>
          <w:noProof/>
          <w:lang w:eastAsia="ru-RU"/>
        </w:rPr>
        <w:drawing>
          <wp:inline distT="0" distB="0" distL="0" distR="0" wp14:anchorId="1CB44099" wp14:editId="4A1EEAF3">
            <wp:extent cx="5937885" cy="5195570"/>
            <wp:effectExtent l="0" t="0" r="5715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приветствия установщика пакета программ Логос</w:t>
      </w:r>
    </w:p>
    <w:p w:rsidR="00C952FB" w:rsidRDefault="004701F9">
      <w:pPr>
        <w:ind w:firstLine="709"/>
      </w:pPr>
      <w:r>
        <w:t>Отображаемое окно идентично тому, которое отображается при начале установки. После нажатия кнопки «Далее» вновь отобразится окно выбора режима установки: установка для текущего пользователя или установка для всех пользователей. Выберите необходимый вам режим, в котором вы хотите изменить установленный состав дистрибутива. После выбора режима и нажатия кнопки «Далее» отобразится окно с возможными действиями, которое изображено на рисунке 19.</w:t>
      </w:r>
    </w:p>
    <w:p w:rsidR="00C952FB" w:rsidRDefault="000D2163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режима удаления или модификации</w:t>
      </w:r>
    </w:p>
    <w:p w:rsidR="00C952FB" w:rsidRDefault="004701F9">
      <w:pPr>
        <w:ind w:firstLine="709"/>
      </w:pPr>
      <w:r>
        <w:t xml:space="preserve">В этом окне нажмите на кнопку «Изменить» для изменения текущего состава установленного пакета программ. После нажатия на эту кнопку отобразится окно с деревом доступных к изменению компонент, пример изображен на рисунке 20. </w:t>
      </w:r>
    </w:p>
    <w:p w:rsidR="00C952FB" w:rsidRDefault="00C86F96">
      <w:pPr>
        <w:ind w:firstLine="0"/>
      </w:pPr>
      <w:r w:rsidRPr="00C86F96">
        <w:rPr>
          <w:noProof/>
          <w:lang w:eastAsia="ru-RU"/>
        </w:rPr>
        <w:lastRenderedPageBreak/>
        <w:drawing>
          <wp:inline distT="0" distB="0" distL="0" distR="0" wp14:anchorId="5AC92423" wp14:editId="20E59CC6">
            <wp:extent cx="5940425" cy="518096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80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 xml:space="preserve">– Окно с выбором компонент для изменения текущей установки </w:t>
      </w:r>
    </w:p>
    <w:p w:rsidR="00C952FB" w:rsidRDefault="004701F9">
      <w:pPr>
        <w:ind w:firstLine="709"/>
      </w:pPr>
      <w:r>
        <w:t xml:space="preserve">Компоненты, которые были установлены ранее, будут отмечены галочками, которые не установлены, будут иметь пустой переключатель. В представленном выше окне отметьте галочками те компоненты, которые хотите добавить к текущей установке. Если есть необходимость деинсталлировать ранее установленные компоненты, снимите галочки напротив их названий. </w:t>
      </w:r>
    </w:p>
    <w:p w:rsidR="00C952FB" w:rsidRDefault="004701F9">
      <w:pPr>
        <w:ind w:firstLine="709"/>
      </w:pPr>
      <w:r>
        <w:rPr>
          <w:i/>
        </w:rPr>
        <w:t>Примечание: добавляемые компоненты, будут располагаться по путям, выбранным в процессе установки.</w:t>
      </w:r>
    </w:p>
    <w:p w:rsidR="00C952FB" w:rsidRDefault="004701F9">
      <w:pPr>
        <w:ind w:firstLine="709"/>
      </w:pPr>
      <w:r>
        <w:t>Подтвердите свой выбор, нажав на кнопку «Изменить», после чего отобразится окно процесса модификации, пример его изображён на рисунке 21.</w:t>
      </w:r>
    </w:p>
    <w:p w:rsidR="00C952FB" w:rsidRDefault="000D216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процесса изменения состава текущего пакета программ Логос</w:t>
      </w:r>
    </w:p>
    <w:p w:rsidR="00C952FB" w:rsidRDefault="004701F9">
      <w:pPr>
        <w:ind w:firstLine="709"/>
      </w:pPr>
      <w:r>
        <w:t>После завершения процесса модификации отобразится окно, изображённое на рисунке 22.</w:t>
      </w:r>
    </w:p>
    <w:p w:rsidR="00C952FB" w:rsidRDefault="000D216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завершения модификации пакета программ Логос</w:t>
      </w:r>
    </w:p>
    <w:p w:rsidR="00C952FB" w:rsidRDefault="004701F9">
      <w:pPr>
        <w:ind w:firstLine="709"/>
      </w:pPr>
      <w:r>
        <w:t>В этом окне также, как и в окне завершения установки, можно снять галочку с «Создать ярлыки на рабочем столе» для того, чтобы не создавать ярлыки для только что установленных приложений. Для закрытия установщика нажмите кнопку «Закрыть».</w:t>
      </w:r>
    </w:p>
    <w:p w:rsidR="00C952FB" w:rsidRDefault="004701F9">
      <w:pPr>
        <w:pStyle w:val="1"/>
        <w:numPr>
          <w:ilvl w:val="0"/>
          <w:numId w:val="18"/>
        </w:numPr>
      </w:pPr>
      <w:bookmarkStart w:id="9" w:name="_Toc176845881"/>
      <w:r>
        <w:lastRenderedPageBreak/>
        <w:t xml:space="preserve">Удаление пакета программ Логос </w:t>
      </w:r>
      <w:r w:rsidR="008846EC">
        <w:t>ЭМИ</w:t>
      </w:r>
      <w:bookmarkEnd w:id="9"/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10" w:name="_Toc176845882"/>
      <w:r>
        <w:t xml:space="preserve">Удаление с помощью панели управления </w:t>
      </w:r>
      <w:r>
        <w:rPr>
          <w:lang w:val="en-US"/>
        </w:rPr>
        <w:t>Windows</w:t>
      </w:r>
      <w:bookmarkEnd w:id="10"/>
    </w:p>
    <w:p w:rsidR="00C952FB" w:rsidRDefault="004701F9">
      <w:pPr>
        <w:pStyle w:val="a4"/>
        <w:ind w:firstLine="709"/>
      </w:pPr>
      <w:r>
        <w:t>Удаление пакета программ Логос необходимо выполнять через «Пуск-&gt; Панель управления -&gt; Программы и компоненты» и далее выбрать среди них пункт</w:t>
      </w:r>
      <w:r w:rsidR="000D2163">
        <w:t xml:space="preserve"> </w:t>
      </w:r>
    </w:p>
    <w:p w:rsidR="000D2163" w:rsidRDefault="000D2163" w:rsidP="000D2163">
      <w:pPr>
        <w:pStyle w:val="a4"/>
        <w:ind w:firstLine="0"/>
      </w:pPr>
      <w:r>
        <w:rPr>
          <w:noProof/>
          <w:lang w:eastAsia="ru-RU"/>
        </w:rPr>
        <w:t>Логос 5.3.23</w:t>
      </w:r>
      <w:r w:rsidR="004701F9">
        <w:t xml:space="preserve">, в результате отобразится окно </w:t>
      </w:r>
      <w:r>
        <w:t xml:space="preserve">приветствия, нажмите кнопку «Далее». Отобразится окно </w:t>
      </w:r>
      <w:r w:rsidR="004701F9">
        <w:t>выбора варианта установки, как изображено на рисунке 23.</w:t>
      </w:r>
    </w:p>
    <w:p w:rsidR="00C952FB" w:rsidRDefault="00384466">
      <w:pPr>
        <w:pStyle w:val="a4"/>
        <w:ind w:firstLine="0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43600" cy="5200015"/>
            <wp:effectExtent l="0" t="0" r="0" b="63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20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варианта установки пакета программ Логос</w:t>
      </w:r>
    </w:p>
    <w:p w:rsidR="00C952FB" w:rsidRDefault="004701F9">
      <w:pPr>
        <w:pStyle w:val="a4"/>
        <w:ind w:firstLine="709"/>
      </w:pPr>
      <w:r>
        <w:t>Выберите вариант, который вы хотите удалить, после чего отобразится окно, показанное на рисунке 24.</w:t>
      </w:r>
    </w:p>
    <w:p w:rsidR="00C952FB" w:rsidRDefault="004701F9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5197475"/>
            <wp:effectExtent l="0" t="0" r="3175" b="3175"/>
            <wp:docPr id="2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/>
                  </pic:blipFill>
                  <pic:spPr bwMode="auto">
                    <a:xfrm>
                      <a:off x="0" y="0"/>
                      <a:ext cx="5940425" cy="519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с возможностью удаление пакета программ Логос</w:t>
      </w:r>
    </w:p>
    <w:p w:rsidR="00C952FB" w:rsidRDefault="004701F9">
      <w:pPr>
        <w:pStyle w:val="a4"/>
        <w:ind w:firstLine="709"/>
      </w:pPr>
      <w:r>
        <w:t>Нажмите кнопку «Удалить всё», находящуюся справа внизу, чтобы начать процесс удаления пакета программ Логос. Отобразится окно процесса удаления, изображённое на рисунке 25.</w:t>
      </w:r>
    </w:p>
    <w:p w:rsidR="00C952FB" w:rsidRDefault="0038446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5E4155FD" wp14:editId="0B8CA26E">
            <wp:extent cx="5936615" cy="5193030"/>
            <wp:effectExtent l="0" t="0" r="6985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Окно, отображающее процесс удаления пакета программ Логос</w:t>
      </w:r>
    </w:p>
    <w:p w:rsidR="00C952FB" w:rsidRDefault="004701F9">
      <w:pPr>
        <w:pStyle w:val="a4"/>
        <w:ind w:firstLine="709"/>
      </w:pPr>
      <w:r>
        <w:t>Когда удаление завершится, отобразится окно, сообщающее об успешном удалении пакета программ Логос, как изображено на рисунке 26.</w:t>
      </w:r>
    </w:p>
    <w:p w:rsidR="00C952FB" w:rsidRDefault="0038446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удаления пакета программ Логос</w:t>
      </w:r>
    </w:p>
    <w:p w:rsidR="00C952FB" w:rsidRDefault="004701F9">
      <w:pPr>
        <w:ind w:firstLine="709"/>
        <w:rPr>
          <w:i/>
        </w:rPr>
      </w:pPr>
      <w:r>
        <w:rPr>
          <w:i/>
        </w:rPr>
        <w:t>Примечание: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p w:rsidR="00C952FB" w:rsidRDefault="004701F9">
      <w:pPr>
        <w:pStyle w:val="2"/>
        <w:numPr>
          <w:ilvl w:val="1"/>
          <w:numId w:val="17"/>
        </w:numPr>
        <w:ind w:left="1276"/>
      </w:pPr>
      <w:bookmarkStart w:id="11" w:name="_Toc176845883"/>
      <w:r>
        <w:t>Удаление с помощью установщика пакета программ Логос</w:t>
      </w:r>
      <w:bookmarkEnd w:id="11"/>
    </w:p>
    <w:p w:rsidR="00C952FB" w:rsidRDefault="004701F9">
      <w:pPr>
        <w:ind w:firstLine="709"/>
        <w:rPr>
          <w:bCs/>
          <w:i/>
        </w:rPr>
      </w:pPr>
      <w:r>
        <w:rPr>
          <w:i/>
          <w:iCs/>
          <w:lang w:eastAsia="ru-RU"/>
        </w:rPr>
        <w:t>Удаление ранее установленного пакета программ Логос можно так же произвести с помощью установщика пакета программ Логос. Перейдите в каталог дистрибутива и запустите файл установки logos-setup.</w:t>
      </w:r>
      <w:r>
        <w:rPr>
          <w:i/>
          <w:iCs/>
          <w:lang w:val="en-US" w:eastAsia="ru-RU"/>
        </w:rPr>
        <w:t>exe</w:t>
      </w:r>
      <w:r>
        <w:rPr>
          <w:i/>
          <w:iCs/>
          <w:lang w:eastAsia="ru-RU"/>
        </w:rPr>
        <w:t xml:space="preserve"> двойным щелчком мыши. Откроется окно</w:t>
      </w:r>
      <w:r>
        <w:rPr>
          <w:i/>
          <w:iCs/>
        </w:rPr>
        <w:t xml:space="preserve"> приветствия (рисунок 27), сообщающее о том, что за дистрибутив перед вами.</w:t>
      </w:r>
    </w:p>
    <w:p w:rsidR="00C952FB" w:rsidRDefault="000D2163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 wp14:anchorId="612E17D2" wp14:editId="4054B3A6">
            <wp:extent cx="5937885" cy="5195570"/>
            <wp:effectExtent l="0" t="0" r="5715" b="508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 приветствия установщика пакета программ Логос</w:t>
      </w:r>
    </w:p>
    <w:p w:rsidR="00C952FB" w:rsidRDefault="004701F9">
      <w:pPr>
        <w:ind w:firstLine="709"/>
      </w:pPr>
      <w:r>
        <w:t>Отображаемое окно идентично тому, которое отображается при первой установке дистрибутива. После нажатия кнопки «Далее» отобразится окно выбора режима установки: установка для текущего пользователя или установка для всех пользователей. Выберите необходимый вам режим, для которого вы хотите произвести удаление установленного дистрибутива. После выбора режима и нажатия кнопки «Далее» будет отображено окно с возможными действиями, изображенное на рисунке 28.</w:t>
      </w:r>
    </w:p>
    <w:p w:rsidR="00C952FB" w:rsidRDefault="00384466">
      <w:pPr>
        <w:ind w:firstLine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6615" cy="5193030"/>
            <wp:effectExtent l="0" t="0" r="6985" b="762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выбора режима удаления или модификации</w:t>
      </w:r>
    </w:p>
    <w:p w:rsidR="00C952FB" w:rsidRDefault="004701F9">
      <w:pPr>
        <w:ind w:firstLine="709"/>
      </w:pPr>
      <w:r>
        <w:t xml:space="preserve">В этом окне нажмите на кнопку «Удалить всё» для удаления текущего установленного пакета программ Логос. После нажатия этой кнопки начнётся процесс удаления дистрибутива, </w:t>
      </w:r>
      <w:bookmarkStart w:id="12" w:name="_GoBack"/>
      <w:bookmarkEnd w:id="12"/>
      <w:r>
        <w:t xml:space="preserve">окно изображено на рисунке 29. </w:t>
      </w:r>
    </w:p>
    <w:p w:rsidR="00C952FB" w:rsidRDefault="004701F9">
      <w:pPr>
        <w:ind w:firstLine="0"/>
      </w:pPr>
      <w:r>
        <w:rPr>
          <w:lang w:eastAsia="ru-RU"/>
        </w:rPr>
        <w:lastRenderedPageBreak/>
        <w:t xml:space="preserve"> </w:t>
      </w:r>
      <w:r w:rsidR="00384466">
        <w:rPr>
          <w:noProof/>
          <w:lang w:eastAsia="ru-RU"/>
        </w:rPr>
        <w:drawing>
          <wp:inline distT="0" distB="0" distL="0" distR="0">
            <wp:extent cx="5936615" cy="5193030"/>
            <wp:effectExtent l="0" t="0" r="6985" b="762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519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- окно, отображающее процесс удаления пакета программ Логос</w:t>
      </w:r>
    </w:p>
    <w:p w:rsidR="00C952FB" w:rsidRDefault="004701F9">
      <w:pPr>
        <w:ind w:firstLine="709"/>
      </w:pPr>
      <w:r>
        <w:t>Когда удаление завершится, отобразится окно, изображённое на рисунке 30.</w:t>
      </w:r>
    </w:p>
    <w:p w:rsidR="00C952FB" w:rsidRDefault="00384466">
      <w:pPr>
        <w:ind w:firstLine="0"/>
      </w:pPr>
      <w:r>
        <w:rPr>
          <w:noProof/>
          <w:lang w:eastAsia="ru-RU"/>
        </w:rPr>
        <w:lastRenderedPageBreak/>
        <w:drawing>
          <wp:inline distT="0" distB="0" distL="0" distR="0">
            <wp:extent cx="5937885" cy="5195570"/>
            <wp:effectExtent l="0" t="0" r="5715" b="508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19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52FB" w:rsidRDefault="004701F9">
      <w:pPr>
        <w:pStyle w:val="Figure"/>
      </w:pPr>
      <w:r>
        <w:t>– Окно успешного завершения удаления пакета программ Логос</w:t>
      </w:r>
    </w:p>
    <w:p w:rsidR="00C952FB" w:rsidRDefault="00C952FB">
      <w:pPr>
        <w:ind w:firstLine="0"/>
      </w:pPr>
    </w:p>
    <w:p w:rsidR="00C952FB" w:rsidRPr="00384466" w:rsidRDefault="004701F9" w:rsidP="00384466">
      <w:pPr>
        <w:ind w:firstLine="709"/>
        <w:rPr>
          <w:i/>
        </w:rPr>
      </w:pPr>
      <w:r>
        <w:rPr>
          <w:i/>
        </w:rPr>
        <w:t>Примечание: в процессе работы программ из пакета Логос в директориях программ могут создаваться дополнительные файлы, которые могут быть не удалены после вызова инсталлятора. Пожалуйста, после удаления всех компонентов проверьте и удалите оставшиеся папки и файлы, если они больше не нужны.</w:t>
      </w:r>
    </w:p>
    <w:sectPr w:rsidR="00C952FB" w:rsidRPr="00384466">
      <w:footerReference w:type="default" r:id="rId33"/>
      <w:pgSz w:w="11906" w:h="16838"/>
      <w:pgMar w:top="709" w:right="850" w:bottom="567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1B25" w:rsidRDefault="00F31B25">
      <w:r>
        <w:separator/>
      </w:r>
    </w:p>
  </w:endnote>
  <w:endnote w:type="continuationSeparator" w:id="0">
    <w:p w:rsidR="00F31B25" w:rsidRDefault="00F31B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 Unicode MS">
    <w:panose1 w:val="020B0604020202020204"/>
    <w:charset w:val="80"/>
    <w:family w:val="swiss"/>
    <w:pitch w:val="variable"/>
    <w:sig w:usb0="21002A87" w:usb1="090F0000" w:usb2="00000010" w:usb3="00000000" w:csb0="003F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03662650"/>
      <w:docPartObj>
        <w:docPartGallery w:val="Page Numbers (Bottom of Page)"/>
        <w:docPartUnique/>
      </w:docPartObj>
    </w:sdtPr>
    <w:sdtEndPr/>
    <w:sdtContent>
      <w:p w:rsidR="00C952FB" w:rsidRDefault="004701F9">
        <w:pPr>
          <w:pStyle w:val="af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7037">
          <w:rPr>
            <w:noProof/>
          </w:rPr>
          <w:t>34</w:t>
        </w:r>
        <w:r>
          <w:fldChar w:fldCharType="end"/>
        </w:r>
      </w:p>
    </w:sdtContent>
  </w:sdt>
  <w:p w:rsidR="00C952FB" w:rsidRDefault="00C952FB">
    <w:pPr>
      <w:pStyle w:val="af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1B25" w:rsidRDefault="00F31B25">
      <w:r>
        <w:separator/>
      </w:r>
    </w:p>
  </w:footnote>
  <w:footnote w:type="continuationSeparator" w:id="0">
    <w:p w:rsidR="00F31B25" w:rsidRDefault="00F31B2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72977"/>
    <w:multiLevelType w:val="hybridMultilevel"/>
    <w:tmpl w:val="0C90691A"/>
    <w:lvl w:ilvl="0" w:tplc="926CA31E">
      <w:start w:val="1"/>
      <w:numFmt w:val="decimal"/>
      <w:lvlText w:val="%1."/>
      <w:lvlJc w:val="left"/>
      <w:pPr>
        <w:ind w:left="720" w:hanging="360"/>
      </w:pPr>
    </w:lvl>
    <w:lvl w:ilvl="1" w:tplc="1D42BE86">
      <w:start w:val="1"/>
      <w:numFmt w:val="decimal"/>
      <w:lvlText w:val="%2)"/>
      <w:lvlJc w:val="right"/>
      <w:pPr>
        <w:ind w:left="1440" w:hanging="360"/>
      </w:pPr>
    </w:lvl>
    <w:lvl w:ilvl="2" w:tplc="9B300498">
      <w:start w:val="1"/>
      <w:numFmt w:val="lowerRoman"/>
      <w:lvlText w:val="%3."/>
      <w:lvlJc w:val="right"/>
      <w:pPr>
        <w:ind w:left="2160" w:hanging="180"/>
      </w:pPr>
    </w:lvl>
    <w:lvl w:ilvl="3" w:tplc="9F8A12F0">
      <w:start w:val="1"/>
      <w:numFmt w:val="decimal"/>
      <w:lvlText w:val="%4."/>
      <w:lvlJc w:val="left"/>
      <w:pPr>
        <w:ind w:left="2880" w:hanging="360"/>
      </w:pPr>
    </w:lvl>
    <w:lvl w:ilvl="4" w:tplc="BD2CC3B6">
      <w:start w:val="1"/>
      <w:numFmt w:val="lowerLetter"/>
      <w:lvlText w:val="%5."/>
      <w:lvlJc w:val="left"/>
      <w:pPr>
        <w:ind w:left="3600" w:hanging="360"/>
      </w:pPr>
    </w:lvl>
    <w:lvl w:ilvl="5" w:tplc="C392596A">
      <w:start w:val="1"/>
      <w:numFmt w:val="lowerRoman"/>
      <w:lvlText w:val="%6."/>
      <w:lvlJc w:val="right"/>
      <w:pPr>
        <w:ind w:left="4320" w:hanging="180"/>
      </w:pPr>
    </w:lvl>
    <w:lvl w:ilvl="6" w:tplc="A050C2D2">
      <w:start w:val="1"/>
      <w:numFmt w:val="decimal"/>
      <w:lvlText w:val="%7."/>
      <w:lvlJc w:val="left"/>
      <w:pPr>
        <w:ind w:left="5040" w:hanging="360"/>
      </w:pPr>
    </w:lvl>
    <w:lvl w:ilvl="7" w:tplc="7FF43D98">
      <w:start w:val="1"/>
      <w:numFmt w:val="lowerLetter"/>
      <w:lvlText w:val="%8."/>
      <w:lvlJc w:val="left"/>
      <w:pPr>
        <w:ind w:left="5760" w:hanging="360"/>
      </w:pPr>
    </w:lvl>
    <w:lvl w:ilvl="8" w:tplc="3B1C3072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7A051F"/>
    <w:multiLevelType w:val="hybridMultilevel"/>
    <w:tmpl w:val="69149120"/>
    <w:lvl w:ilvl="0" w:tplc="0384417E">
      <w:start w:val="1"/>
      <w:numFmt w:val="bullet"/>
      <w:lvlText w:val="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F8D6E5E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9EBAEA0A">
      <w:start w:val="1"/>
      <w:numFmt w:val="bullet"/>
      <w:lvlText w:val="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D88099A">
      <w:start w:val="1"/>
      <w:numFmt w:val="bullet"/>
      <w:lvlText w:val="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E569E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E3420FA0">
      <w:start w:val="1"/>
      <w:numFmt w:val="bullet"/>
      <w:lvlText w:val="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CC0C9346">
      <w:start w:val="1"/>
      <w:numFmt w:val="bullet"/>
      <w:lvlText w:val="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D2048C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419AFCF6">
      <w:start w:val="1"/>
      <w:numFmt w:val="bullet"/>
      <w:lvlText w:val="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4072544"/>
    <w:multiLevelType w:val="hybridMultilevel"/>
    <w:tmpl w:val="AE521E40"/>
    <w:lvl w:ilvl="0" w:tplc="E61ED2DC">
      <w:start w:val="1"/>
      <w:numFmt w:val="decimal"/>
      <w:lvlText w:val="%1."/>
      <w:lvlJc w:val="left"/>
      <w:pPr>
        <w:ind w:left="1428" w:hanging="360"/>
      </w:pPr>
    </w:lvl>
    <w:lvl w:ilvl="1" w:tplc="FD0C4324">
      <w:start w:val="1"/>
      <w:numFmt w:val="lowerLetter"/>
      <w:lvlText w:val="%2."/>
      <w:lvlJc w:val="left"/>
      <w:pPr>
        <w:ind w:left="2148" w:hanging="360"/>
      </w:pPr>
    </w:lvl>
    <w:lvl w:ilvl="2" w:tplc="219A866C">
      <w:start w:val="1"/>
      <w:numFmt w:val="lowerRoman"/>
      <w:lvlText w:val="%3."/>
      <w:lvlJc w:val="right"/>
      <w:pPr>
        <w:ind w:left="2868" w:hanging="180"/>
      </w:pPr>
    </w:lvl>
    <w:lvl w:ilvl="3" w:tplc="7E666FC2">
      <w:start w:val="1"/>
      <w:numFmt w:val="decimal"/>
      <w:lvlText w:val="%4."/>
      <w:lvlJc w:val="left"/>
      <w:pPr>
        <w:ind w:left="3588" w:hanging="360"/>
      </w:pPr>
    </w:lvl>
    <w:lvl w:ilvl="4" w:tplc="044416AC">
      <w:start w:val="1"/>
      <w:numFmt w:val="lowerLetter"/>
      <w:lvlText w:val="%5."/>
      <w:lvlJc w:val="left"/>
      <w:pPr>
        <w:ind w:left="4308" w:hanging="360"/>
      </w:pPr>
    </w:lvl>
    <w:lvl w:ilvl="5" w:tplc="1B7CCF82">
      <w:start w:val="1"/>
      <w:numFmt w:val="lowerRoman"/>
      <w:lvlText w:val="%6."/>
      <w:lvlJc w:val="right"/>
      <w:pPr>
        <w:ind w:left="5028" w:hanging="180"/>
      </w:pPr>
    </w:lvl>
    <w:lvl w:ilvl="6" w:tplc="5E008008">
      <w:start w:val="1"/>
      <w:numFmt w:val="decimal"/>
      <w:lvlText w:val="%7."/>
      <w:lvlJc w:val="left"/>
      <w:pPr>
        <w:ind w:left="5748" w:hanging="360"/>
      </w:pPr>
    </w:lvl>
    <w:lvl w:ilvl="7" w:tplc="464E7D9A">
      <w:start w:val="1"/>
      <w:numFmt w:val="lowerLetter"/>
      <w:lvlText w:val="%8."/>
      <w:lvlJc w:val="left"/>
      <w:pPr>
        <w:ind w:left="6468" w:hanging="360"/>
      </w:pPr>
    </w:lvl>
    <w:lvl w:ilvl="8" w:tplc="F44EFD8A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065D5B8D"/>
    <w:multiLevelType w:val="hybridMultilevel"/>
    <w:tmpl w:val="F904C910"/>
    <w:lvl w:ilvl="0" w:tplc="F26229C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CDE3C12">
      <w:start w:val="1"/>
      <w:numFmt w:val="lowerLetter"/>
      <w:lvlText w:val="%2."/>
      <w:lvlJc w:val="left"/>
      <w:pPr>
        <w:ind w:left="1440" w:hanging="360"/>
      </w:pPr>
    </w:lvl>
    <w:lvl w:ilvl="2" w:tplc="0DCA4034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7BCEF778">
      <w:start w:val="1"/>
      <w:numFmt w:val="decimal"/>
      <w:lvlText w:val="%4."/>
      <w:lvlJc w:val="left"/>
      <w:pPr>
        <w:ind w:left="2880" w:hanging="360"/>
      </w:pPr>
    </w:lvl>
    <w:lvl w:ilvl="4" w:tplc="6C1AB41C">
      <w:start w:val="1"/>
      <w:numFmt w:val="lowerLetter"/>
      <w:lvlText w:val="%5."/>
      <w:lvlJc w:val="left"/>
      <w:pPr>
        <w:ind w:left="3600" w:hanging="360"/>
      </w:pPr>
    </w:lvl>
    <w:lvl w:ilvl="5" w:tplc="2C1C9368">
      <w:start w:val="1"/>
      <w:numFmt w:val="lowerRoman"/>
      <w:lvlText w:val="%6."/>
      <w:lvlJc w:val="right"/>
      <w:pPr>
        <w:ind w:left="4320" w:hanging="180"/>
      </w:pPr>
    </w:lvl>
    <w:lvl w:ilvl="6" w:tplc="8A90494A">
      <w:start w:val="1"/>
      <w:numFmt w:val="decimal"/>
      <w:lvlText w:val="%7."/>
      <w:lvlJc w:val="left"/>
      <w:pPr>
        <w:ind w:left="5040" w:hanging="360"/>
      </w:pPr>
    </w:lvl>
    <w:lvl w:ilvl="7" w:tplc="0F98B11C">
      <w:start w:val="1"/>
      <w:numFmt w:val="lowerLetter"/>
      <w:lvlText w:val="%8."/>
      <w:lvlJc w:val="left"/>
      <w:pPr>
        <w:ind w:left="5760" w:hanging="360"/>
      </w:pPr>
    </w:lvl>
    <w:lvl w:ilvl="8" w:tplc="F50A29BE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E1786C"/>
    <w:multiLevelType w:val="multilevel"/>
    <w:tmpl w:val="A6407FEE"/>
    <w:lvl w:ilvl="0">
      <w:start w:val="1"/>
      <w:numFmt w:val="decimal"/>
      <w:pStyle w:val="1"/>
      <w:lvlText w:val="%1"/>
      <w:lvlJc w:val="left"/>
      <w:pPr>
        <w:ind w:left="1140" w:hanging="432"/>
      </w:pPr>
    </w:lvl>
    <w:lvl w:ilvl="1">
      <w:start w:val="1"/>
      <w:numFmt w:val="decimal"/>
      <w:pStyle w:val="2"/>
      <w:lvlText w:val="%1.%2"/>
      <w:lvlJc w:val="left"/>
      <w:pPr>
        <w:ind w:left="1710" w:hanging="576"/>
      </w:pPr>
    </w:lvl>
    <w:lvl w:ilvl="2">
      <w:start w:val="1"/>
      <w:numFmt w:val="decimal"/>
      <w:pStyle w:val="3"/>
      <w:lvlText w:val="%1.%2.%3"/>
      <w:lvlJc w:val="left"/>
      <w:pPr>
        <w:ind w:left="1711" w:hanging="720"/>
      </w:pPr>
    </w:lvl>
    <w:lvl w:ilvl="3">
      <w:start w:val="1"/>
      <w:numFmt w:val="decimal"/>
      <w:lvlText w:val="%1.%2.%3.%4"/>
      <w:lvlJc w:val="left"/>
      <w:pPr>
        <w:ind w:left="1572" w:hanging="864"/>
      </w:pPr>
    </w:lvl>
    <w:lvl w:ilvl="4">
      <w:start w:val="1"/>
      <w:numFmt w:val="decimal"/>
      <w:lvlText w:val="%1.%2.%3.%4.%5"/>
      <w:lvlJc w:val="left"/>
      <w:pPr>
        <w:ind w:left="1716" w:hanging="1008"/>
      </w:pPr>
    </w:lvl>
    <w:lvl w:ilvl="5">
      <w:start w:val="1"/>
      <w:numFmt w:val="decimal"/>
      <w:lvlText w:val="%1.%2.%3.%4.%5.%6"/>
      <w:lvlJc w:val="left"/>
      <w:pPr>
        <w:ind w:left="1860" w:hanging="1152"/>
      </w:pPr>
    </w:lvl>
    <w:lvl w:ilvl="6">
      <w:start w:val="1"/>
      <w:numFmt w:val="decimal"/>
      <w:lvlText w:val="%1.%2.%3.%4.%5.%6.%7"/>
      <w:lvlJc w:val="left"/>
      <w:pPr>
        <w:ind w:left="2004" w:hanging="1296"/>
      </w:pPr>
    </w:lvl>
    <w:lvl w:ilvl="7">
      <w:start w:val="1"/>
      <w:numFmt w:val="decimal"/>
      <w:lvlText w:val="%1.%2.%3.%4.%5.%6.%7.%8"/>
      <w:lvlJc w:val="left"/>
      <w:pPr>
        <w:ind w:left="2148" w:hanging="1440"/>
      </w:pPr>
    </w:lvl>
    <w:lvl w:ilvl="8">
      <w:start w:val="1"/>
      <w:numFmt w:val="decimal"/>
      <w:lvlText w:val="%1.%2.%3.%4.%5.%6.%7.%8.%9"/>
      <w:lvlJc w:val="left"/>
      <w:pPr>
        <w:ind w:left="2292" w:hanging="1584"/>
      </w:pPr>
    </w:lvl>
  </w:abstractNum>
  <w:abstractNum w:abstractNumId="5" w15:restartNumberingAfterBreak="0">
    <w:nsid w:val="1332225B"/>
    <w:multiLevelType w:val="hybridMultilevel"/>
    <w:tmpl w:val="63AC53F6"/>
    <w:lvl w:ilvl="0" w:tplc="6D7497DC">
      <w:start w:val="1"/>
      <w:numFmt w:val="bullet"/>
      <w:lvlText w:val="–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4900F2B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643CAF5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CCE63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FE549FF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23328CE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490193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B0357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BACBDD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6" w15:restartNumberingAfterBreak="0">
    <w:nsid w:val="13537B68"/>
    <w:multiLevelType w:val="hybridMultilevel"/>
    <w:tmpl w:val="198A179E"/>
    <w:lvl w:ilvl="0" w:tplc="87B4663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C298F396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72AE88A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7CB22AEA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CB0C1CE0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0908D4E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45A2DD9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826CFC80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7B76B9F0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9760EB"/>
    <w:multiLevelType w:val="hybridMultilevel"/>
    <w:tmpl w:val="C2F48BF6"/>
    <w:lvl w:ilvl="0" w:tplc="EEFE27AA">
      <w:start w:val="1"/>
      <w:numFmt w:val="decimal"/>
      <w:lvlText w:val="%1."/>
      <w:lvlJc w:val="left"/>
      <w:pPr>
        <w:ind w:left="720" w:hanging="360"/>
      </w:pPr>
    </w:lvl>
    <w:lvl w:ilvl="1" w:tplc="09CA0A6A">
      <w:start w:val="1"/>
      <w:numFmt w:val="lowerLetter"/>
      <w:lvlText w:val="%2."/>
      <w:lvlJc w:val="left"/>
      <w:pPr>
        <w:ind w:left="1440" w:hanging="360"/>
      </w:pPr>
    </w:lvl>
    <w:lvl w:ilvl="2" w:tplc="FF54EA38">
      <w:start w:val="1"/>
      <w:numFmt w:val="lowerRoman"/>
      <w:lvlText w:val="%3."/>
      <w:lvlJc w:val="right"/>
      <w:pPr>
        <w:ind w:left="2160" w:hanging="180"/>
      </w:pPr>
    </w:lvl>
    <w:lvl w:ilvl="3" w:tplc="22B28398">
      <w:start w:val="1"/>
      <w:numFmt w:val="decimal"/>
      <w:lvlText w:val="%4."/>
      <w:lvlJc w:val="left"/>
      <w:pPr>
        <w:ind w:left="2880" w:hanging="360"/>
      </w:pPr>
    </w:lvl>
    <w:lvl w:ilvl="4" w:tplc="E24865DC">
      <w:start w:val="1"/>
      <w:numFmt w:val="lowerLetter"/>
      <w:lvlText w:val="%5."/>
      <w:lvlJc w:val="left"/>
      <w:pPr>
        <w:ind w:left="3600" w:hanging="360"/>
      </w:pPr>
    </w:lvl>
    <w:lvl w:ilvl="5" w:tplc="1EB0A06C">
      <w:start w:val="1"/>
      <w:numFmt w:val="lowerRoman"/>
      <w:lvlText w:val="%6."/>
      <w:lvlJc w:val="right"/>
      <w:pPr>
        <w:ind w:left="4320" w:hanging="180"/>
      </w:pPr>
    </w:lvl>
    <w:lvl w:ilvl="6" w:tplc="CB0871A2">
      <w:start w:val="1"/>
      <w:numFmt w:val="decimal"/>
      <w:lvlText w:val="%7."/>
      <w:lvlJc w:val="left"/>
      <w:pPr>
        <w:ind w:left="5040" w:hanging="360"/>
      </w:pPr>
    </w:lvl>
    <w:lvl w:ilvl="7" w:tplc="F1B2C602">
      <w:start w:val="1"/>
      <w:numFmt w:val="lowerLetter"/>
      <w:lvlText w:val="%8."/>
      <w:lvlJc w:val="left"/>
      <w:pPr>
        <w:ind w:left="5760" w:hanging="360"/>
      </w:pPr>
    </w:lvl>
    <w:lvl w:ilvl="8" w:tplc="B83EAE7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98231D"/>
    <w:multiLevelType w:val="hybridMultilevel"/>
    <w:tmpl w:val="74484B5A"/>
    <w:lvl w:ilvl="0" w:tplc="271E08E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E2E51D4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998073B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1E0E7C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8AE486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71B48440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3EC5DE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D96FC7C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E7F404B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CD00F7"/>
    <w:multiLevelType w:val="hybridMultilevel"/>
    <w:tmpl w:val="80223EDE"/>
    <w:lvl w:ilvl="0" w:tplc="4DB0CEBA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5192A16C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45DA1642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10C2932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B14AE030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EF27294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CCEAE6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CC25220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EA8ECE90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217B36B3"/>
    <w:multiLevelType w:val="hybridMultilevel"/>
    <w:tmpl w:val="5FA226F6"/>
    <w:lvl w:ilvl="0" w:tplc="F30C9BC2">
      <w:start w:val="1"/>
      <w:numFmt w:val="decimal"/>
      <w:lvlText w:val="%1."/>
      <w:lvlJc w:val="left"/>
      <w:pPr>
        <w:ind w:left="720" w:hanging="360"/>
      </w:pPr>
    </w:lvl>
    <w:lvl w:ilvl="1" w:tplc="C936BB32">
      <w:start w:val="1"/>
      <w:numFmt w:val="lowerLetter"/>
      <w:lvlText w:val="%2."/>
      <w:lvlJc w:val="left"/>
      <w:pPr>
        <w:ind w:left="1440" w:hanging="360"/>
      </w:pPr>
    </w:lvl>
    <w:lvl w:ilvl="2" w:tplc="F112FC0E">
      <w:start w:val="1"/>
      <w:numFmt w:val="lowerRoman"/>
      <w:lvlText w:val="%3."/>
      <w:lvlJc w:val="right"/>
      <w:pPr>
        <w:ind w:left="2160" w:hanging="180"/>
      </w:pPr>
    </w:lvl>
    <w:lvl w:ilvl="3" w:tplc="338CCB30">
      <w:start w:val="1"/>
      <w:numFmt w:val="decimal"/>
      <w:lvlText w:val="%4."/>
      <w:lvlJc w:val="left"/>
      <w:pPr>
        <w:ind w:left="2880" w:hanging="360"/>
      </w:pPr>
    </w:lvl>
    <w:lvl w:ilvl="4" w:tplc="A6EC3268">
      <w:start w:val="1"/>
      <w:numFmt w:val="lowerLetter"/>
      <w:lvlText w:val="%5."/>
      <w:lvlJc w:val="left"/>
      <w:pPr>
        <w:ind w:left="3600" w:hanging="360"/>
      </w:pPr>
    </w:lvl>
    <w:lvl w:ilvl="5" w:tplc="4DAA04CC">
      <w:start w:val="1"/>
      <w:numFmt w:val="lowerRoman"/>
      <w:lvlText w:val="%6."/>
      <w:lvlJc w:val="right"/>
      <w:pPr>
        <w:ind w:left="4320" w:hanging="180"/>
      </w:pPr>
    </w:lvl>
    <w:lvl w:ilvl="6" w:tplc="6D06DBC6">
      <w:start w:val="1"/>
      <w:numFmt w:val="decimal"/>
      <w:lvlText w:val="%7."/>
      <w:lvlJc w:val="left"/>
      <w:pPr>
        <w:ind w:left="5040" w:hanging="360"/>
      </w:pPr>
    </w:lvl>
    <w:lvl w:ilvl="7" w:tplc="FF3092C6">
      <w:start w:val="1"/>
      <w:numFmt w:val="lowerLetter"/>
      <w:lvlText w:val="%8."/>
      <w:lvlJc w:val="left"/>
      <w:pPr>
        <w:ind w:left="5760" w:hanging="360"/>
      </w:pPr>
    </w:lvl>
    <w:lvl w:ilvl="8" w:tplc="2C4CA9BC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06098F"/>
    <w:multiLevelType w:val="hybridMultilevel"/>
    <w:tmpl w:val="C422E4B0"/>
    <w:lvl w:ilvl="0" w:tplc="B41292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BB8B0F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20EDBD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64EED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A4F13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E20B1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8CD1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178C0E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3AE97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850A92"/>
    <w:multiLevelType w:val="hybridMultilevel"/>
    <w:tmpl w:val="7216523A"/>
    <w:lvl w:ilvl="0" w:tplc="F9DC22D2">
      <w:start w:val="1"/>
      <w:numFmt w:val="decimal"/>
      <w:lvlText w:val="%1)"/>
      <w:lvlJc w:val="left"/>
      <w:pPr>
        <w:ind w:left="720" w:hanging="360"/>
      </w:pPr>
    </w:lvl>
    <w:lvl w:ilvl="1" w:tplc="47E0CA58">
      <w:start w:val="1"/>
      <w:numFmt w:val="lowerLetter"/>
      <w:lvlText w:val="%2."/>
      <w:lvlJc w:val="left"/>
      <w:pPr>
        <w:ind w:left="1440" w:hanging="360"/>
      </w:pPr>
    </w:lvl>
    <w:lvl w:ilvl="2" w:tplc="34DC479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3C2A7302">
      <w:start w:val="1"/>
      <w:numFmt w:val="decimal"/>
      <w:lvlText w:val="%4."/>
      <w:lvlJc w:val="left"/>
      <w:pPr>
        <w:ind w:left="2880" w:hanging="360"/>
      </w:pPr>
    </w:lvl>
    <w:lvl w:ilvl="4" w:tplc="9FE45BF6">
      <w:start w:val="1"/>
      <w:numFmt w:val="lowerLetter"/>
      <w:lvlText w:val="%5."/>
      <w:lvlJc w:val="left"/>
      <w:pPr>
        <w:ind w:left="3600" w:hanging="360"/>
      </w:pPr>
    </w:lvl>
    <w:lvl w:ilvl="5" w:tplc="4BBCFF12">
      <w:start w:val="1"/>
      <w:numFmt w:val="lowerRoman"/>
      <w:lvlText w:val="%6."/>
      <w:lvlJc w:val="right"/>
      <w:pPr>
        <w:ind w:left="4320" w:hanging="180"/>
      </w:pPr>
    </w:lvl>
    <w:lvl w:ilvl="6" w:tplc="EF3C9206">
      <w:start w:val="1"/>
      <w:numFmt w:val="decimal"/>
      <w:lvlText w:val="%7."/>
      <w:lvlJc w:val="left"/>
      <w:pPr>
        <w:ind w:left="5040" w:hanging="360"/>
      </w:pPr>
    </w:lvl>
    <w:lvl w:ilvl="7" w:tplc="5F72F8E6">
      <w:start w:val="1"/>
      <w:numFmt w:val="lowerLetter"/>
      <w:lvlText w:val="%8."/>
      <w:lvlJc w:val="left"/>
      <w:pPr>
        <w:ind w:left="5760" w:hanging="360"/>
      </w:pPr>
    </w:lvl>
    <w:lvl w:ilvl="8" w:tplc="4FDE6F46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DED0A2F"/>
    <w:multiLevelType w:val="hybridMultilevel"/>
    <w:tmpl w:val="B1D0F692"/>
    <w:lvl w:ilvl="0" w:tplc="FAF4FBD4">
      <w:start w:val="1"/>
      <w:numFmt w:val="decimal"/>
      <w:lvlText w:val="%1)"/>
      <w:lvlJc w:val="left"/>
      <w:pPr>
        <w:ind w:left="794" w:hanging="57"/>
      </w:pPr>
      <w:rPr>
        <w:rFonts w:hint="default"/>
      </w:rPr>
    </w:lvl>
    <w:lvl w:ilvl="1" w:tplc="BCB862F0">
      <w:start w:val="1"/>
      <w:numFmt w:val="lowerLetter"/>
      <w:lvlText w:val="%2."/>
      <w:lvlJc w:val="left"/>
      <w:pPr>
        <w:ind w:left="1440" w:hanging="360"/>
      </w:pPr>
    </w:lvl>
    <w:lvl w:ilvl="2" w:tplc="F1FAB028">
      <w:start w:val="1"/>
      <w:numFmt w:val="lowerRoman"/>
      <w:lvlText w:val="%3."/>
      <w:lvlJc w:val="right"/>
      <w:pPr>
        <w:ind w:left="2160" w:hanging="180"/>
      </w:pPr>
    </w:lvl>
    <w:lvl w:ilvl="3" w:tplc="83BA2092">
      <w:start w:val="1"/>
      <w:numFmt w:val="decimal"/>
      <w:lvlText w:val="%4."/>
      <w:lvlJc w:val="left"/>
      <w:pPr>
        <w:ind w:left="2880" w:hanging="360"/>
      </w:pPr>
    </w:lvl>
    <w:lvl w:ilvl="4" w:tplc="FF4C9A9E">
      <w:start w:val="1"/>
      <w:numFmt w:val="lowerLetter"/>
      <w:lvlText w:val="%5."/>
      <w:lvlJc w:val="left"/>
      <w:pPr>
        <w:ind w:left="3600" w:hanging="360"/>
      </w:pPr>
    </w:lvl>
    <w:lvl w:ilvl="5" w:tplc="0BCA7E96">
      <w:start w:val="1"/>
      <w:numFmt w:val="lowerRoman"/>
      <w:lvlText w:val="%6."/>
      <w:lvlJc w:val="right"/>
      <w:pPr>
        <w:ind w:left="4320" w:hanging="180"/>
      </w:pPr>
    </w:lvl>
    <w:lvl w:ilvl="6" w:tplc="A3045A40">
      <w:start w:val="1"/>
      <w:numFmt w:val="decimal"/>
      <w:lvlText w:val="%7."/>
      <w:lvlJc w:val="left"/>
      <w:pPr>
        <w:ind w:left="5040" w:hanging="360"/>
      </w:pPr>
    </w:lvl>
    <w:lvl w:ilvl="7" w:tplc="A374490E">
      <w:start w:val="1"/>
      <w:numFmt w:val="lowerLetter"/>
      <w:lvlText w:val="%8."/>
      <w:lvlJc w:val="left"/>
      <w:pPr>
        <w:ind w:left="5760" w:hanging="360"/>
      </w:pPr>
    </w:lvl>
    <w:lvl w:ilvl="8" w:tplc="FE3E18EC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584969"/>
    <w:multiLevelType w:val="hybridMultilevel"/>
    <w:tmpl w:val="2228B4E4"/>
    <w:lvl w:ilvl="0" w:tplc="3FDEB5D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EBE84D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A03484A4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F7A15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28C0BD4A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5CA0EBB8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A0A094F0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0A666C2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9348D8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9703D7D"/>
    <w:multiLevelType w:val="hybridMultilevel"/>
    <w:tmpl w:val="23CEFB6E"/>
    <w:lvl w:ilvl="0" w:tplc="66F8BCD2">
      <w:start w:val="1"/>
      <w:numFmt w:val="decimal"/>
      <w:lvlText w:val="%1."/>
      <w:lvlJc w:val="left"/>
      <w:pPr>
        <w:ind w:left="1428" w:hanging="360"/>
      </w:pPr>
    </w:lvl>
    <w:lvl w:ilvl="1" w:tplc="79B0CAE4">
      <w:start w:val="1"/>
      <w:numFmt w:val="lowerLetter"/>
      <w:lvlText w:val="%2."/>
      <w:lvlJc w:val="left"/>
      <w:pPr>
        <w:ind w:left="2148" w:hanging="360"/>
      </w:pPr>
    </w:lvl>
    <w:lvl w:ilvl="2" w:tplc="0A90A17A">
      <w:start w:val="1"/>
      <w:numFmt w:val="lowerRoman"/>
      <w:lvlText w:val="%3."/>
      <w:lvlJc w:val="right"/>
      <w:pPr>
        <w:ind w:left="2868" w:hanging="180"/>
      </w:pPr>
    </w:lvl>
    <w:lvl w:ilvl="3" w:tplc="2CC26E38">
      <w:start w:val="1"/>
      <w:numFmt w:val="decimal"/>
      <w:lvlText w:val="%4."/>
      <w:lvlJc w:val="left"/>
      <w:pPr>
        <w:ind w:left="3588" w:hanging="360"/>
      </w:pPr>
    </w:lvl>
    <w:lvl w:ilvl="4" w:tplc="C1965030">
      <w:start w:val="1"/>
      <w:numFmt w:val="lowerLetter"/>
      <w:lvlText w:val="%5."/>
      <w:lvlJc w:val="left"/>
      <w:pPr>
        <w:ind w:left="4308" w:hanging="360"/>
      </w:pPr>
    </w:lvl>
    <w:lvl w:ilvl="5" w:tplc="A0EC22A0">
      <w:start w:val="1"/>
      <w:numFmt w:val="lowerRoman"/>
      <w:lvlText w:val="%6."/>
      <w:lvlJc w:val="right"/>
      <w:pPr>
        <w:ind w:left="5028" w:hanging="180"/>
      </w:pPr>
    </w:lvl>
    <w:lvl w:ilvl="6" w:tplc="BBF66E34">
      <w:start w:val="1"/>
      <w:numFmt w:val="decimal"/>
      <w:lvlText w:val="%7."/>
      <w:lvlJc w:val="left"/>
      <w:pPr>
        <w:ind w:left="5748" w:hanging="360"/>
      </w:pPr>
    </w:lvl>
    <w:lvl w:ilvl="7" w:tplc="60B69676">
      <w:start w:val="1"/>
      <w:numFmt w:val="lowerLetter"/>
      <w:lvlText w:val="%8."/>
      <w:lvlJc w:val="left"/>
      <w:pPr>
        <w:ind w:left="6468" w:hanging="360"/>
      </w:pPr>
    </w:lvl>
    <w:lvl w:ilvl="8" w:tplc="9D32F766">
      <w:start w:val="1"/>
      <w:numFmt w:val="lowerRoman"/>
      <w:lvlText w:val="%9."/>
      <w:lvlJc w:val="right"/>
      <w:pPr>
        <w:ind w:left="7188" w:hanging="180"/>
      </w:pPr>
    </w:lvl>
  </w:abstractNum>
  <w:abstractNum w:abstractNumId="16" w15:restartNumberingAfterBreak="0">
    <w:nsid w:val="3EFC1955"/>
    <w:multiLevelType w:val="hybridMultilevel"/>
    <w:tmpl w:val="0FFA431C"/>
    <w:lvl w:ilvl="0" w:tplc="E3D63DFE">
      <w:start w:val="1"/>
      <w:numFmt w:val="decimal"/>
      <w:lvlText w:val="%1."/>
      <w:lvlJc w:val="left"/>
      <w:pPr>
        <w:ind w:left="1152" w:hanging="360"/>
      </w:pPr>
    </w:lvl>
    <w:lvl w:ilvl="1" w:tplc="9364D15C">
      <w:start w:val="1"/>
      <w:numFmt w:val="lowerLetter"/>
      <w:lvlText w:val="%2."/>
      <w:lvlJc w:val="left"/>
      <w:pPr>
        <w:ind w:left="1872" w:hanging="360"/>
      </w:pPr>
    </w:lvl>
    <w:lvl w:ilvl="2" w:tplc="60D68580">
      <w:start w:val="1"/>
      <w:numFmt w:val="lowerRoman"/>
      <w:lvlText w:val="%3."/>
      <w:lvlJc w:val="right"/>
      <w:pPr>
        <w:ind w:left="2592" w:hanging="180"/>
      </w:pPr>
    </w:lvl>
    <w:lvl w:ilvl="3" w:tplc="E6840B10">
      <w:start w:val="1"/>
      <w:numFmt w:val="decimal"/>
      <w:lvlText w:val="%4."/>
      <w:lvlJc w:val="left"/>
      <w:pPr>
        <w:ind w:left="3312" w:hanging="360"/>
      </w:pPr>
    </w:lvl>
    <w:lvl w:ilvl="4" w:tplc="D8360734">
      <w:start w:val="1"/>
      <w:numFmt w:val="lowerLetter"/>
      <w:lvlText w:val="%5."/>
      <w:lvlJc w:val="left"/>
      <w:pPr>
        <w:ind w:left="4032" w:hanging="360"/>
      </w:pPr>
    </w:lvl>
    <w:lvl w:ilvl="5" w:tplc="D7347C2C">
      <w:start w:val="1"/>
      <w:numFmt w:val="lowerRoman"/>
      <w:lvlText w:val="%6."/>
      <w:lvlJc w:val="right"/>
      <w:pPr>
        <w:ind w:left="4752" w:hanging="180"/>
      </w:pPr>
    </w:lvl>
    <w:lvl w:ilvl="6" w:tplc="16DEAA0E">
      <w:start w:val="1"/>
      <w:numFmt w:val="decimal"/>
      <w:lvlText w:val="%7."/>
      <w:lvlJc w:val="left"/>
      <w:pPr>
        <w:ind w:left="5472" w:hanging="360"/>
      </w:pPr>
    </w:lvl>
    <w:lvl w:ilvl="7" w:tplc="71DA528E">
      <w:start w:val="1"/>
      <w:numFmt w:val="lowerLetter"/>
      <w:lvlText w:val="%8."/>
      <w:lvlJc w:val="left"/>
      <w:pPr>
        <w:ind w:left="6192" w:hanging="360"/>
      </w:pPr>
    </w:lvl>
    <w:lvl w:ilvl="8" w:tplc="63E0F0C8">
      <w:start w:val="1"/>
      <w:numFmt w:val="lowerRoman"/>
      <w:lvlText w:val="%9."/>
      <w:lvlJc w:val="right"/>
      <w:pPr>
        <w:ind w:left="6912" w:hanging="180"/>
      </w:pPr>
    </w:lvl>
  </w:abstractNum>
  <w:abstractNum w:abstractNumId="17" w15:restartNumberingAfterBreak="0">
    <w:nsid w:val="40536EF8"/>
    <w:multiLevelType w:val="hybridMultilevel"/>
    <w:tmpl w:val="C1C68192"/>
    <w:lvl w:ilvl="0" w:tplc="2C8AEEAE">
      <w:start w:val="1"/>
      <w:numFmt w:val="decimal"/>
      <w:lvlText w:val="%1."/>
      <w:lvlJc w:val="left"/>
      <w:pPr>
        <w:ind w:left="781" w:hanging="421"/>
      </w:pPr>
      <w:rPr>
        <w:rFonts w:hint="default"/>
      </w:rPr>
    </w:lvl>
    <w:lvl w:ilvl="1" w:tplc="2EC0FDD8">
      <w:start w:val="1"/>
      <w:numFmt w:val="lowerLetter"/>
      <w:lvlText w:val="%2."/>
      <w:lvlJc w:val="left"/>
      <w:pPr>
        <w:ind w:left="1440" w:hanging="360"/>
      </w:pPr>
    </w:lvl>
    <w:lvl w:ilvl="2" w:tplc="D82CD190">
      <w:start w:val="1"/>
      <w:numFmt w:val="lowerRoman"/>
      <w:lvlText w:val="%3."/>
      <w:lvlJc w:val="right"/>
      <w:pPr>
        <w:ind w:left="2160" w:hanging="180"/>
      </w:pPr>
    </w:lvl>
    <w:lvl w:ilvl="3" w:tplc="3C5E5F6E">
      <w:start w:val="1"/>
      <w:numFmt w:val="decimal"/>
      <w:lvlText w:val="%4."/>
      <w:lvlJc w:val="left"/>
      <w:pPr>
        <w:ind w:left="2880" w:hanging="360"/>
      </w:pPr>
    </w:lvl>
    <w:lvl w:ilvl="4" w:tplc="8390A8A6">
      <w:start w:val="1"/>
      <w:numFmt w:val="lowerLetter"/>
      <w:lvlText w:val="%5."/>
      <w:lvlJc w:val="left"/>
      <w:pPr>
        <w:ind w:left="3600" w:hanging="360"/>
      </w:pPr>
    </w:lvl>
    <w:lvl w:ilvl="5" w:tplc="6802810C">
      <w:start w:val="1"/>
      <w:numFmt w:val="lowerRoman"/>
      <w:lvlText w:val="%6."/>
      <w:lvlJc w:val="right"/>
      <w:pPr>
        <w:ind w:left="4320" w:hanging="180"/>
      </w:pPr>
    </w:lvl>
    <w:lvl w:ilvl="6" w:tplc="42844C98">
      <w:start w:val="1"/>
      <w:numFmt w:val="decimal"/>
      <w:lvlText w:val="%7."/>
      <w:lvlJc w:val="left"/>
      <w:pPr>
        <w:ind w:left="5040" w:hanging="360"/>
      </w:pPr>
    </w:lvl>
    <w:lvl w:ilvl="7" w:tplc="EB20DF78">
      <w:start w:val="1"/>
      <w:numFmt w:val="lowerLetter"/>
      <w:lvlText w:val="%8."/>
      <w:lvlJc w:val="left"/>
      <w:pPr>
        <w:ind w:left="5760" w:hanging="360"/>
      </w:pPr>
    </w:lvl>
    <w:lvl w:ilvl="8" w:tplc="C3BEE210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E36B72"/>
    <w:multiLevelType w:val="hybridMultilevel"/>
    <w:tmpl w:val="75745496"/>
    <w:lvl w:ilvl="0" w:tplc="6E7E3FB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8014EE2E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 w:tplc="17C087E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18166D4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838064DC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D698FE7A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2A48888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131A09C6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4F9CA25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B750F36"/>
    <w:multiLevelType w:val="hybridMultilevel"/>
    <w:tmpl w:val="87D6B672"/>
    <w:lvl w:ilvl="0" w:tplc="B756092C">
      <w:start w:val="1"/>
      <w:numFmt w:val="decimal"/>
      <w:lvlText w:val="%1."/>
      <w:lvlJc w:val="left"/>
      <w:pPr>
        <w:ind w:left="1428" w:hanging="360"/>
      </w:pPr>
    </w:lvl>
    <w:lvl w:ilvl="1" w:tplc="53F08D70">
      <w:start w:val="1"/>
      <w:numFmt w:val="lowerLetter"/>
      <w:lvlText w:val="%2."/>
      <w:lvlJc w:val="left"/>
      <w:pPr>
        <w:ind w:left="2148" w:hanging="360"/>
      </w:pPr>
    </w:lvl>
    <w:lvl w:ilvl="2" w:tplc="8B6AE08E">
      <w:start w:val="1"/>
      <w:numFmt w:val="lowerRoman"/>
      <w:lvlText w:val="%3."/>
      <w:lvlJc w:val="right"/>
      <w:pPr>
        <w:ind w:left="2868" w:hanging="180"/>
      </w:pPr>
    </w:lvl>
    <w:lvl w:ilvl="3" w:tplc="241CCBB2">
      <w:start w:val="1"/>
      <w:numFmt w:val="decimal"/>
      <w:lvlText w:val="%4."/>
      <w:lvlJc w:val="left"/>
      <w:pPr>
        <w:ind w:left="3588" w:hanging="360"/>
      </w:pPr>
    </w:lvl>
    <w:lvl w:ilvl="4" w:tplc="115C7058">
      <w:start w:val="1"/>
      <w:numFmt w:val="lowerLetter"/>
      <w:lvlText w:val="%5."/>
      <w:lvlJc w:val="left"/>
      <w:pPr>
        <w:ind w:left="4308" w:hanging="360"/>
      </w:pPr>
    </w:lvl>
    <w:lvl w:ilvl="5" w:tplc="56E62832">
      <w:start w:val="1"/>
      <w:numFmt w:val="lowerRoman"/>
      <w:lvlText w:val="%6."/>
      <w:lvlJc w:val="right"/>
      <w:pPr>
        <w:ind w:left="5028" w:hanging="180"/>
      </w:pPr>
    </w:lvl>
    <w:lvl w:ilvl="6" w:tplc="67C0987A">
      <w:start w:val="1"/>
      <w:numFmt w:val="decimal"/>
      <w:lvlText w:val="%7."/>
      <w:lvlJc w:val="left"/>
      <w:pPr>
        <w:ind w:left="5748" w:hanging="360"/>
      </w:pPr>
    </w:lvl>
    <w:lvl w:ilvl="7" w:tplc="01B86ABC">
      <w:start w:val="1"/>
      <w:numFmt w:val="lowerLetter"/>
      <w:lvlText w:val="%8."/>
      <w:lvlJc w:val="left"/>
      <w:pPr>
        <w:ind w:left="6468" w:hanging="360"/>
      </w:pPr>
    </w:lvl>
    <w:lvl w:ilvl="8" w:tplc="34C25FB2">
      <w:start w:val="1"/>
      <w:numFmt w:val="lowerRoman"/>
      <w:lvlText w:val="%9."/>
      <w:lvlJc w:val="right"/>
      <w:pPr>
        <w:ind w:left="7188" w:hanging="180"/>
      </w:pPr>
    </w:lvl>
  </w:abstractNum>
  <w:abstractNum w:abstractNumId="20" w15:restartNumberingAfterBreak="0">
    <w:nsid w:val="4C2916B7"/>
    <w:multiLevelType w:val="hybridMultilevel"/>
    <w:tmpl w:val="42B2FA6E"/>
    <w:lvl w:ilvl="0" w:tplc="1482FF9E">
      <w:start w:val="1"/>
      <w:numFmt w:val="decimal"/>
      <w:pStyle w:val="a"/>
      <w:suff w:val="space"/>
      <w:lvlText w:val="Рисунок %1"/>
      <w:lvlJc w:val="left"/>
      <w:pPr>
        <w:ind w:left="360" w:firstLine="207"/>
      </w:pPr>
      <w:rPr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1C6A9958">
      <w:start w:val="1"/>
      <w:numFmt w:val="lowerLetter"/>
      <w:lvlText w:val="%2."/>
      <w:lvlJc w:val="left"/>
      <w:pPr>
        <w:ind w:left="1440" w:hanging="360"/>
      </w:pPr>
    </w:lvl>
    <w:lvl w:ilvl="2" w:tplc="57C0DA90">
      <w:start w:val="1"/>
      <w:numFmt w:val="lowerRoman"/>
      <w:lvlText w:val="%3."/>
      <w:lvlJc w:val="right"/>
      <w:pPr>
        <w:ind w:left="2160" w:hanging="180"/>
      </w:pPr>
    </w:lvl>
    <w:lvl w:ilvl="3" w:tplc="814CAA46">
      <w:start w:val="1"/>
      <w:numFmt w:val="decimal"/>
      <w:lvlText w:val="%4."/>
      <w:lvlJc w:val="left"/>
      <w:pPr>
        <w:ind w:left="2880" w:hanging="360"/>
      </w:pPr>
    </w:lvl>
    <w:lvl w:ilvl="4" w:tplc="B88A3218">
      <w:start w:val="1"/>
      <w:numFmt w:val="lowerLetter"/>
      <w:lvlText w:val="%5."/>
      <w:lvlJc w:val="left"/>
      <w:pPr>
        <w:ind w:left="3600" w:hanging="360"/>
      </w:pPr>
    </w:lvl>
    <w:lvl w:ilvl="5" w:tplc="306AC1E6">
      <w:start w:val="1"/>
      <w:numFmt w:val="lowerRoman"/>
      <w:lvlText w:val="%6."/>
      <w:lvlJc w:val="right"/>
      <w:pPr>
        <w:ind w:left="4320" w:hanging="180"/>
      </w:pPr>
    </w:lvl>
    <w:lvl w:ilvl="6" w:tplc="3EFCBAE4">
      <w:start w:val="1"/>
      <w:numFmt w:val="decimal"/>
      <w:lvlText w:val="%7."/>
      <w:lvlJc w:val="left"/>
      <w:pPr>
        <w:ind w:left="5040" w:hanging="360"/>
      </w:pPr>
    </w:lvl>
    <w:lvl w:ilvl="7" w:tplc="5954882C">
      <w:start w:val="1"/>
      <w:numFmt w:val="lowerLetter"/>
      <w:lvlText w:val="%8."/>
      <w:lvlJc w:val="left"/>
      <w:pPr>
        <w:ind w:left="5760" w:hanging="360"/>
      </w:pPr>
    </w:lvl>
    <w:lvl w:ilvl="8" w:tplc="6110FFB0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601F53"/>
    <w:multiLevelType w:val="hybridMultilevel"/>
    <w:tmpl w:val="DB92064C"/>
    <w:lvl w:ilvl="0" w:tplc="D36A234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0547864">
      <w:start w:val="1"/>
      <w:numFmt w:val="bullet"/>
      <w:lvlText w:val="–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222684D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C29C6F1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1067B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599057F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2223F8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4C84CA6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46A69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2" w15:restartNumberingAfterBreak="0">
    <w:nsid w:val="54C71875"/>
    <w:multiLevelType w:val="hybridMultilevel"/>
    <w:tmpl w:val="00F4E826"/>
    <w:lvl w:ilvl="0" w:tplc="B66E11B4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AA9A5C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FC49CE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85ABED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C4EEAB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DA0C6B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60C36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3AA1FF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E4E0C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2B1A3E"/>
    <w:multiLevelType w:val="hybridMultilevel"/>
    <w:tmpl w:val="06F6699C"/>
    <w:lvl w:ilvl="0" w:tplc="00A04EEA">
      <w:start w:val="1"/>
      <w:numFmt w:val="decimal"/>
      <w:lvlText w:val="%1."/>
      <w:lvlJc w:val="left"/>
      <w:pPr>
        <w:ind w:left="1428" w:hanging="360"/>
      </w:pPr>
    </w:lvl>
    <w:lvl w:ilvl="1" w:tplc="DE5E7386">
      <w:start w:val="1"/>
      <w:numFmt w:val="lowerLetter"/>
      <w:lvlText w:val="%2."/>
      <w:lvlJc w:val="left"/>
      <w:pPr>
        <w:ind w:left="2148" w:hanging="360"/>
      </w:pPr>
    </w:lvl>
    <w:lvl w:ilvl="2" w:tplc="7CF42B8E">
      <w:start w:val="1"/>
      <w:numFmt w:val="lowerRoman"/>
      <w:lvlText w:val="%3."/>
      <w:lvlJc w:val="right"/>
      <w:pPr>
        <w:ind w:left="2868" w:hanging="180"/>
      </w:pPr>
    </w:lvl>
    <w:lvl w:ilvl="3" w:tplc="62969B30">
      <w:start w:val="1"/>
      <w:numFmt w:val="decimal"/>
      <w:lvlText w:val="%4."/>
      <w:lvlJc w:val="left"/>
      <w:pPr>
        <w:ind w:left="3588" w:hanging="360"/>
      </w:pPr>
    </w:lvl>
    <w:lvl w:ilvl="4" w:tplc="2EF6E902">
      <w:start w:val="1"/>
      <w:numFmt w:val="lowerLetter"/>
      <w:lvlText w:val="%5."/>
      <w:lvlJc w:val="left"/>
      <w:pPr>
        <w:ind w:left="4308" w:hanging="360"/>
      </w:pPr>
    </w:lvl>
    <w:lvl w:ilvl="5" w:tplc="941C75D4">
      <w:start w:val="1"/>
      <w:numFmt w:val="lowerRoman"/>
      <w:lvlText w:val="%6."/>
      <w:lvlJc w:val="right"/>
      <w:pPr>
        <w:ind w:left="5028" w:hanging="180"/>
      </w:pPr>
    </w:lvl>
    <w:lvl w:ilvl="6" w:tplc="E88A8698">
      <w:start w:val="1"/>
      <w:numFmt w:val="decimal"/>
      <w:lvlText w:val="%7."/>
      <w:lvlJc w:val="left"/>
      <w:pPr>
        <w:ind w:left="5748" w:hanging="360"/>
      </w:pPr>
    </w:lvl>
    <w:lvl w:ilvl="7" w:tplc="FF180108">
      <w:start w:val="1"/>
      <w:numFmt w:val="lowerLetter"/>
      <w:lvlText w:val="%8."/>
      <w:lvlJc w:val="left"/>
      <w:pPr>
        <w:ind w:left="6468" w:hanging="360"/>
      </w:pPr>
    </w:lvl>
    <w:lvl w:ilvl="8" w:tplc="C9568D12">
      <w:start w:val="1"/>
      <w:numFmt w:val="lowerRoman"/>
      <w:lvlText w:val="%9."/>
      <w:lvlJc w:val="right"/>
      <w:pPr>
        <w:ind w:left="7188" w:hanging="180"/>
      </w:pPr>
    </w:lvl>
  </w:abstractNum>
  <w:abstractNum w:abstractNumId="24" w15:restartNumberingAfterBreak="0">
    <w:nsid w:val="5C655E74"/>
    <w:multiLevelType w:val="hybridMultilevel"/>
    <w:tmpl w:val="9DE62E96"/>
    <w:lvl w:ilvl="0" w:tplc="88606872">
      <w:start w:val="1"/>
      <w:numFmt w:val="decimal"/>
      <w:lvlText w:val="%1."/>
      <w:lvlJc w:val="left"/>
      <w:pPr>
        <w:ind w:left="781" w:hanging="421"/>
      </w:pPr>
      <w:rPr>
        <w:rFonts w:hint="default"/>
      </w:rPr>
    </w:lvl>
    <w:lvl w:ilvl="1" w:tplc="5CE41076">
      <w:start w:val="1"/>
      <w:numFmt w:val="lowerLetter"/>
      <w:lvlText w:val="%2."/>
      <w:lvlJc w:val="left"/>
      <w:pPr>
        <w:ind w:left="1440" w:hanging="360"/>
      </w:pPr>
    </w:lvl>
    <w:lvl w:ilvl="2" w:tplc="C20E413C">
      <w:start w:val="1"/>
      <w:numFmt w:val="lowerRoman"/>
      <w:lvlText w:val="%3."/>
      <w:lvlJc w:val="right"/>
      <w:pPr>
        <w:ind w:left="2160" w:hanging="180"/>
      </w:pPr>
    </w:lvl>
    <w:lvl w:ilvl="3" w:tplc="306CEDE0">
      <w:start w:val="1"/>
      <w:numFmt w:val="decimal"/>
      <w:lvlText w:val="%4."/>
      <w:lvlJc w:val="left"/>
      <w:pPr>
        <w:ind w:left="2880" w:hanging="360"/>
      </w:pPr>
    </w:lvl>
    <w:lvl w:ilvl="4" w:tplc="4F061DE4">
      <w:start w:val="1"/>
      <w:numFmt w:val="lowerLetter"/>
      <w:lvlText w:val="%5."/>
      <w:lvlJc w:val="left"/>
      <w:pPr>
        <w:ind w:left="3600" w:hanging="360"/>
      </w:pPr>
    </w:lvl>
    <w:lvl w:ilvl="5" w:tplc="2DE0765A">
      <w:start w:val="1"/>
      <w:numFmt w:val="lowerRoman"/>
      <w:lvlText w:val="%6."/>
      <w:lvlJc w:val="right"/>
      <w:pPr>
        <w:ind w:left="4320" w:hanging="180"/>
      </w:pPr>
    </w:lvl>
    <w:lvl w:ilvl="6" w:tplc="F66A0B28">
      <w:start w:val="1"/>
      <w:numFmt w:val="decimal"/>
      <w:lvlText w:val="%7."/>
      <w:lvlJc w:val="left"/>
      <w:pPr>
        <w:ind w:left="5040" w:hanging="360"/>
      </w:pPr>
    </w:lvl>
    <w:lvl w:ilvl="7" w:tplc="6396F130">
      <w:start w:val="1"/>
      <w:numFmt w:val="lowerLetter"/>
      <w:lvlText w:val="%8."/>
      <w:lvlJc w:val="left"/>
      <w:pPr>
        <w:ind w:left="5760" w:hanging="360"/>
      </w:pPr>
    </w:lvl>
    <w:lvl w:ilvl="8" w:tplc="7E78584A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CD2631"/>
    <w:multiLevelType w:val="hybridMultilevel"/>
    <w:tmpl w:val="A66E3BEA"/>
    <w:lvl w:ilvl="0" w:tplc="EEAE0B46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B9F8D5E2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FC38A992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F026A982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8BEE96A8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2B3C1440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50CE53B4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7EE80EB0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D482FC64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6" w15:restartNumberingAfterBreak="0">
    <w:nsid w:val="638A5F50"/>
    <w:multiLevelType w:val="hybridMultilevel"/>
    <w:tmpl w:val="763C48D8"/>
    <w:lvl w:ilvl="0" w:tplc="03508B18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7EE23B06">
      <w:start w:val="1"/>
      <w:numFmt w:val="lowerLetter"/>
      <w:lvlText w:val="%2."/>
      <w:lvlJc w:val="left"/>
      <w:pPr>
        <w:ind w:left="1440" w:hanging="360"/>
      </w:pPr>
    </w:lvl>
    <w:lvl w:ilvl="2" w:tplc="A6708F4C">
      <w:start w:val="1"/>
      <w:numFmt w:val="lowerRoman"/>
      <w:lvlText w:val="%3."/>
      <w:lvlJc w:val="right"/>
      <w:pPr>
        <w:ind w:left="2160" w:hanging="180"/>
      </w:pPr>
    </w:lvl>
    <w:lvl w:ilvl="3" w:tplc="CA9C7AFA">
      <w:start w:val="1"/>
      <w:numFmt w:val="decimal"/>
      <w:lvlText w:val="%4."/>
      <w:lvlJc w:val="left"/>
      <w:pPr>
        <w:ind w:left="2880" w:hanging="360"/>
      </w:pPr>
    </w:lvl>
    <w:lvl w:ilvl="4" w:tplc="2EB669D2">
      <w:start w:val="1"/>
      <w:numFmt w:val="lowerLetter"/>
      <w:lvlText w:val="%5."/>
      <w:lvlJc w:val="left"/>
      <w:pPr>
        <w:ind w:left="3600" w:hanging="360"/>
      </w:pPr>
    </w:lvl>
    <w:lvl w:ilvl="5" w:tplc="2F58C698">
      <w:start w:val="1"/>
      <w:numFmt w:val="lowerRoman"/>
      <w:lvlText w:val="%6."/>
      <w:lvlJc w:val="right"/>
      <w:pPr>
        <w:ind w:left="4320" w:hanging="180"/>
      </w:pPr>
    </w:lvl>
    <w:lvl w:ilvl="6" w:tplc="57061836">
      <w:start w:val="1"/>
      <w:numFmt w:val="decimal"/>
      <w:lvlText w:val="%7."/>
      <w:lvlJc w:val="left"/>
      <w:pPr>
        <w:ind w:left="5040" w:hanging="360"/>
      </w:pPr>
    </w:lvl>
    <w:lvl w:ilvl="7" w:tplc="0E3A401C">
      <w:start w:val="1"/>
      <w:numFmt w:val="lowerLetter"/>
      <w:lvlText w:val="%8."/>
      <w:lvlJc w:val="left"/>
      <w:pPr>
        <w:ind w:left="5760" w:hanging="360"/>
      </w:pPr>
    </w:lvl>
    <w:lvl w:ilvl="8" w:tplc="CE7CF1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3A62AC5"/>
    <w:multiLevelType w:val="hybridMultilevel"/>
    <w:tmpl w:val="F420045E"/>
    <w:lvl w:ilvl="0" w:tplc="CE7014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8280CA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DACBD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956D2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82C56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1215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8479E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7E61EF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D6A57A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B3812D1"/>
    <w:multiLevelType w:val="hybridMultilevel"/>
    <w:tmpl w:val="005876B6"/>
    <w:lvl w:ilvl="0" w:tplc="B9C2016C">
      <w:start w:val="1"/>
      <w:numFmt w:val="decimal"/>
      <w:pStyle w:val="Figure"/>
      <w:suff w:val="space"/>
      <w:lvlText w:val="Рисунок %1"/>
      <w:lvlJc w:val="center"/>
      <w:pPr>
        <w:ind w:left="0" w:firstLine="0"/>
      </w:pPr>
      <w:rPr>
        <w:rFonts w:ascii="Times New Roman" w:hAnsi="Times New Roman" w:cs="Times New Roman" w:hint="default"/>
        <w:spacing w:val="0"/>
        <w:position w:val="0"/>
        <w:u w:val="none"/>
        <w:vertAlign w:val="baseline"/>
        <w14:textOutline w14:w="0" w14:cap="rnd" w14:cmpd="sng" w14:algn="ctr">
          <w14:noFill/>
          <w14:prstDash w14:val="solid"/>
          <w14:bevel/>
        </w14:textOutline>
        <w14:ligatures w14:val="none"/>
      </w:rPr>
    </w:lvl>
    <w:lvl w:ilvl="1" w:tplc="D6007290">
      <w:start w:val="1"/>
      <w:numFmt w:val="lowerLetter"/>
      <w:lvlText w:val="%2."/>
      <w:lvlJc w:val="left"/>
      <w:pPr>
        <w:ind w:left="980" w:hanging="360"/>
      </w:pPr>
      <w:rPr>
        <w:rFonts w:hint="default"/>
      </w:rPr>
    </w:lvl>
    <w:lvl w:ilvl="2" w:tplc="7C5A3036">
      <w:start w:val="1"/>
      <w:numFmt w:val="lowerRoman"/>
      <w:lvlText w:val="%3."/>
      <w:lvlJc w:val="right"/>
      <w:pPr>
        <w:ind w:left="1700" w:hanging="180"/>
      </w:pPr>
      <w:rPr>
        <w:rFonts w:hint="default"/>
      </w:rPr>
    </w:lvl>
    <w:lvl w:ilvl="3" w:tplc="11DA13C2">
      <w:start w:val="1"/>
      <w:numFmt w:val="decimal"/>
      <w:lvlText w:val="%4."/>
      <w:lvlJc w:val="left"/>
      <w:pPr>
        <w:ind w:left="2420" w:hanging="360"/>
      </w:pPr>
      <w:rPr>
        <w:rFonts w:hint="default"/>
      </w:rPr>
    </w:lvl>
    <w:lvl w:ilvl="4" w:tplc="7C0418BE">
      <w:start w:val="1"/>
      <w:numFmt w:val="lowerLetter"/>
      <w:lvlText w:val="%5."/>
      <w:lvlJc w:val="left"/>
      <w:pPr>
        <w:ind w:left="3140" w:hanging="360"/>
      </w:pPr>
      <w:rPr>
        <w:rFonts w:hint="default"/>
      </w:rPr>
    </w:lvl>
    <w:lvl w:ilvl="5" w:tplc="95042708">
      <w:start w:val="1"/>
      <w:numFmt w:val="lowerRoman"/>
      <w:lvlText w:val="%6."/>
      <w:lvlJc w:val="right"/>
      <w:pPr>
        <w:ind w:left="3860" w:hanging="180"/>
      </w:pPr>
      <w:rPr>
        <w:rFonts w:hint="default"/>
      </w:rPr>
    </w:lvl>
    <w:lvl w:ilvl="6" w:tplc="EB86024C">
      <w:start w:val="1"/>
      <w:numFmt w:val="decimal"/>
      <w:lvlText w:val="%7."/>
      <w:lvlJc w:val="left"/>
      <w:pPr>
        <w:ind w:left="4580" w:hanging="360"/>
      </w:pPr>
      <w:rPr>
        <w:rFonts w:hint="default"/>
      </w:rPr>
    </w:lvl>
    <w:lvl w:ilvl="7" w:tplc="5568E088">
      <w:start w:val="1"/>
      <w:numFmt w:val="lowerLetter"/>
      <w:lvlText w:val="%8."/>
      <w:lvlJc w:val="left"/>
      <w:pPr>
        <w:ind w:left="5300" w:hanging="360"/>
      </w:pPr>
      <w:rPr>
        <w:rFonts w:hint="default"/>
      </w:rPr>
    </w:lvl>
    <w:lvl w:ilvl="8" w:tplc="63AC308A">
      <w:start w:val="1"/>
      <w:numFmt w:val="lowerRoman"/>
      <w:lvlText w:val="%9."/>
      <w:lvlJc w:val="right"/>
      <w:pPr>
        <w:ind w:left="6020" w:hanging="180"/>
      </w:pPr>
      <w:rPr>
        <w:rFonts w:hint="default"/>
      </w:rPr>
    </w:lvl>
  </w:abstractNum>
  <w:abstractNum w:abstractNumId="29" w15:restartNumberingAfterBreak="0">
    <w:nsid w:val="6B526E7D"/>
    <w:multiLevelType w:val="hybridMultilevel"/>
    <w:tmpl w:val="13669B2C"/>
    <w:lvl w:ilvl="0" w:tplc="5600BF26">
      <w:start w:val="1"/>
      <w:numFmt w:val="bullet"/>
      <w:pStyle w:val="a0"/>
      <w:lvlText w:val=""/>
      <w:lvlJc w:val="left"/>
      <w:pPr>
        <w:ind w:left="0" w:firstLine="709"/>
      </w:pPr>
      <w:rPr>
        <w:rFonts w:ascii="Symbol" w:hAnsi="Symbol" w:hint="default"/>
      </w:rPr>
    </w:lvl>
    <w:lvl w:ilvl="1" w:tplc="91C49748">
      <w:start w:val="1"/>
      <w:numFmt w:val="russianLower"/>
      <w:lvlRestart w:val="0"/>
      <w:pStyle w:val="a1"/>
      <w:lvlText w:val="%2)"/>
      <w:lvlJc w:val="left"/>
      <w:pPr>
        <w:ind w:left="0" w:firstLine="709"/>
      </w:pPr>
      <w:rPr>
        <w:rFonts w:hint="default"/>
      </w:rPr>
    </w:lvl>
    <w:lvl w:ilvl="2" w:tplc="5210B5A2">
      <w:start w:val="1"/>
      <w:numFmt w:val="decimal"/>
      <w:lvlRestart w:val="0"/>
      <w:pStyle w:val="a2"/>
      <w:lvlText w:val="%3)"/>
      <w:lvlJc w:val="left"/>
      <w:pPr>
        <w:ind w:left="0" w:firstLine="709"/>
      </w:pPr>
      <w:rPr>
        <w:rFonts w:hint="default"/>
      </w:rPr>
    </w:lvl>
    <w:lvl w:ilvl="3" w:tplc="896A45DE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4" w:tplc="D8BEAB54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5" w:tplc="2B4A301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  <w:lvl w:ilvl="6" w:tplc="0F64E43C">
      <w:start w:val="1"/>
      <w:numFmt w:val="bullet"/>
      <w:lvlText w:val=""/>
      <w:lvlJc w:val="left"/>
      <w:pPr>
        <w:ind w:left="0" w:firstLine="709"/>
      </w:pPr>
      <w:rPr>
        <w:rFonts w:ascii="Symbol" w:hAnsi="Symbol" w:hint="default"/>
      </w:rPr>
    </w:lvl>
    <w:lvl w:ilvl="7" w:tplc="7F0A0180">
      <w:start w:val="1"/>
      <w:numFmt w:val="bullet"/>
      <w:lvlText w:val="o"/>
      <w:lvlJc w:val="left"/>
      <w:pPr>
        <w:ind w:left="0" w:firstLine="709"/>
      </w:pPr>
      <w:rPr>
        <w:rFonts w:ascii="Courier New" w:hAnsi="Courier New" w:cs="Courier New" w:hint="default"/>
      </w:rPr>
    </w:lvl>
    <w:lvl w:ilvl="8" w:tplc="D61EDEFC">
      <w:start w:val="1"/>
      <w:numFmt w:val="bullet"/>
      <w:lvlText w:val=""/>
      <w:lvlJc w:val="left"/>
      <w:pPr>
        <w:ind w:left="0" w:firstLine="709"/>
      </w:pPr>
      <w:rPr>
        <w:rFonts w:ascii="Wingdings" w:hAnsi="Wingdings" w:hint="default"/>
      </w:rPr>
    </w:lvl>
  </w:abstractNum>
  <w:abstractNum w:abstractNumId="30" w15:restartNumberingAfterBreak="0">
    <w:nsid w:val="6C5E1F73"/>
    <w:multiLevelType w:val="hybridMultilevel"/>
    <w:tmpl w:val="648E22F4"/>
    <w:lvl w:ilvl="0" w:tplc="6FC2E1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7BC5B8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0B07E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CCFE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E421C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4CF88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D6896E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C4958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432F1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75003C"/>
    <w:multiLevelType w:val="hybridMultilevel"/>
    <w:tmpl w:val="3618AD0E"/>
    <w:lvl w:ilvl="0" w:tplc="6FB86C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6203286">
      <w:start w:val="1"/>
      <w:numFmt w:val="lowerLetter"/>
      <w:lvlText w:val="%2."/>
      <w:lvlJc w:val="left"/>
      <w:pPr>
        <w:ind w:left="1440" w:hanging="360"/>
      </w:pPr>
    </w:lvl>
    <w:lvl w:ilvl="2" w:tplc="9AE00F78">
      <w:start w:val="1"/>
      <w:numFmt w:val="lowerRoman"/>
      <w:lvlText w:val="%3."/>
      <w:lvlJc w:val="right"/>
      <w:pPr>
        <w:ind w:left="2160" w:hanging="180"/>
      </w:pPr>
    </w:lvl>
    <w:lvl w:ilvl="3" w:tplc="C9264428">
      <w:start w:val="1"/>
      <w:numFmt w:val="decimal"/>
      <w:lvlText w:val="%4."/>
      <w:lvlJc w:val="left"/>
      <w:pPr>
        <w:ind w:left="2880" w:hanging="360"/>
      </w:pPr>
    </w:lvl>
    <w:lvl w:ilvl="4" w:tplc="1AF46DB0">
      <w:start w:val="1"/>
      <w:numFmt w:val="lowerLetter"/>
      <w:lvlText w:val="%5."/>
      <w:lvlJc w:val="left"/>
      <w:pPr>
        <w:ind w:left="3600" w:hanging="360"/>
      </w:pPr>
    </w:lvl>
    <w:lvl w:ilvl="5" w:tplc="5828526C">
      <w:start w:val="1"/>
      <w:numFmt w:val="lowerRoman"/>
      <w:lvlText w:val="%6."/>
      <w:lvlJc w:val="right"/>
      <w:pPr>
        <w:ind w:left="4320" w:hanging="180"/>
      </w:pPr>
    </w:lvl>
    <w:lvl w:ilvl="6" w:tplc="707E1EC6">
      <w:start w:val="1"/>
      <w:numFmt w:val="decimal"/>
      <w:lvlText w:val="%7."/>
      <w:lvlJc w:val="left"/>
      <w:pPr>
        <w:ind w:left="5040" w:hanging="360"/>
      </w:pPr>
    </w:lvl>
    <w:lvl w:ilvl="7" w:tplc="F698DD4E">
      <w:start w:val="1"/>
      <w:numFmt w:val="lowerLetter"/>
      <w:lvlText w:val="%8."/>
      <w:lvlJc w:val="left"/>
      <w:pPr>
        <w:ind w:left="5760" w:hanging="360"/>
      </w:pPr>
    </w:lvl>
    <w:lvl w:ilvl="8" w:tplc="8FD6AAD4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35E2374"/>
    <w:multiLevelType w:val="hybridMultilevel"/>
    <w:tmpl w:val="C7AEFF8C"/>
    <w:lvl w:ilvl="0" w:tplc="47C6DCA8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A65EF8D4">
      <w:start w:val="1"/>
      <w:numFmt w:val="lowerLetter"/>
      <w:lvlText w:val="%2."/>
      <w:lvlJc w:val="left"/>
      <w:pPr>
        <w:ind w:left="1440" w:hanging="360"/>
      </w:pPr>
    </w:lvl>
    <w:lvl w:ilvl="2" w:tplc="A49A4C92">
      <w:start w:val="1"/>
      <w:numFmt w:val="lowerRoman"/>
      <w:lvlText w:val="%3."/>
      <w:lvlJc w:val="right"/>
      <w:pPr>
        <w:ind w:left="2160" w:hanging="180"/>
      </w:pPr>
    </w:lvl>
    <w:lvl w:ilvl="3" w:tplc="145EA4F4">
      <w:start w:val="1"/>
      <w:numFmt w:val="decimal"/>
      <w:lvlText w:val="%4."/>
      <w:lvlJc w:val="left"/>
      <w:pPr>
        <w:ind w:left="2880" w:hanging="360"/>
      </w:pPr>
    </w:lvl>
    <w:lvl w:ilvl="4" w:tplc="BB6EDE72">
      <w:start w:val="1"/>
      <w:numFmt w:val="lowerLetter"/>
      <w:lvlText w:val="%5."/>
      <w:lvlJc w:val="left"/>
      <w:pPr>
        <w:ind w:left="3600" w:hanging="360"/>
      </w:pPr>
    </w:lvl>
    <w:lvl w:ilvl="5" w:tplc="4CBAD190">
      <w:start w:val="1"/>
      <w:numFmt w:val="lowerRoman"/>
      <w:lvlText w:val="%6."/>
      <w:lvlJc w:val="right"/>
      <w:pPr>
        <w:ind w:left="4320" w:hanging="180"/>
      </w:pPr>
    </w:lvl>
    <w:lvl w:ilvl="6" w:tplc="2C74DE6E">
      <w:start w:val="1"/>
      <w:numFmt w:val="decimal"/>
      <w:lvlText w:val="%7."/>
      <w:lvlJc w:val="left"/>
      <w:pPr>
        <w:ind w:left="5040" w:hanging="360"/>
      </w:pPr>
    </w:lvl>
    <w:lvl w:ilvl="7" w:tplc="9FA4E8D0">
      <w:start w:val="1"/>
      <w:numFmt w:val="lowerLetter"/>
      <w:lvlText w:val="%8."/>
      <w:lvlJc w:val="left"/>
      <w:pPr>
        <w:ind w:left="5760" w:hanging="360"/>
      </w:pPr>
    </w:lvl>
    <w:lvl w:ilvl="8" w:tplc="374A829A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713672"/>
    <w:multiLevelType w:val="hybridMultilevel"/>
    <w:tmpl w:val="F1E6BBC2"/>
    <w:lvl w:ilvl="0" w:tplc="9A0A170A">
      <w:start w:val="1"/>
      <w:numFmt w:val="bullet"/>
      <w:lvlText w:val="·"/>
      <w:lvlJc w:val="left"/>
      <w:pPr>
        <w:ind w:left="1417" w:hanging="360"/>
      </w:pPr>
      <w:rPr>
        <w:rFonts w:ascii="Symbol" w:eastAsia="Symbol" w:hAnsi="Symbol" w:cs="Symbol" w:hint="default"/>
      </w:rPr>
    </w:lvl>
    <w:lvl w:ilvl="1" w:tplc="2EA830E0">
      <w:start w:val="1"/>
      <w:numFmt w:val="bullet"/>
      <w:lvlText w:val="o"/>
      <w:lvlJc w:val="left"/>
      <w:pPr>
        <w:ind w:left="2137" w:hanging="360"/>
      </w:pPr>
      <w:rPr>
        <w:rFonts w:ascii="Courier New" w:eastAsia="Courier New" w:hAnsi="Courier New" w:cs="Courier New" w:hint="default"/>
      </w:rPr>
    </w:lvl>
    <w:lvl w:ilvl="2" w:tplc="4BEE7DC2">
      <w:start w:val="1"/>
      <w:numFmt w:val="bullet"/>
      <w:lvlText w:val="§"/>
      <w:lvlJc w:val="left"/>
      <w:pPr>
        <w:ind w:left="2857" w:hanging="360"/>
      </w:pPr>
      <w:rPr>
        <w:rFonts w:ascii="Wingdings" w:eastAsia="Wingdings" w:hAnsi="Wingdings" w:cs="Wingdings" w:hint="default"/>
      </w:rPr>
    </w:lvl>
    <w:lvl w:ilvl="3" w:tplc="183CF3CC">
      <w:start w:val="1"/>
      <w:numFmt w:val="bullet"/>
      <w:lvlText w:val="·"/>
      <w:lvlJc w:val="left"/>
      <w:pPr>
        <w:ind w:left="3577" w:hanging="360"/>
      </w:pPr>
      <w:rPr>
        <w:rFonts w:ascii="Symbol" w:eastAsia="Symbol" w:hAnsi="Symbol" w:cs="Symbol" w:hint="default"/>
      </w:rPr>
    </w:lvl>
    <w:lvl w:ilvl="4" w:tplc="641CEA0C">
      <w:start w:val="1"/>
      <w:numFmt w:val="bullet"/>
      <w:lvlText w:val="o"/>
      <w:lvlJc w:val="left"/>
      <w:pPr>
        <w:ind w:left="4297" w:hanging="360"/>
      </w:pPr>
      <w:rPr>
        <w:rFonts w:ascii="Courier New" w:eastAsia="Courier New" w:hAnsi="Courier New" w:cs="Courier New" w:hint="default"/>
      </w:rPr>
    </w:lvl>
    <w:lvl w:ilvl="5" w:tplc="5FEE85FA">
      <w:start w:val="1"/>
      <w:numFmt w:val="bullet"/>
      <w:lvlText w:val="§"/>
      <w:lvlJc w:val="left"/>
      <w:pPr>
        <w:ind w:left="5017" w:hanging="360"/>
      </w:pPr>
      <w:rPr>
        <w:rFonts w:ascii="Wingdings" w:eastAsia="Wingdings" w:hAnsi="Wingdings" w:cs="Wingdings" w:hint="default"/>
      </w:rPr>
    </w:lvl>
    <w:lvl w:ilvl="6" w:tplc="4B7C4C04">
      <w:start w:val="1"/>
      <w:numFmt w:val="bullet"/>
      <w:lvlText w:val="·"/>
      <w:lvlJc w:val="left"/>
      <w:pPr>
        <w:ind w:left="5737" w:hanging="360"/>
      </w:pPr>
      <w:rPr>
        <w:rFonts w:ascii="Symbol" w:eastAsia="Symbol" w:hAnsi="Symbol" w:cs="Symbol" w:hint="default"/>
      </w:rPr>
    </w:lvl>
    <w:lvl w:ilvl="7" w:tplc="BDFC209E">
      <w:start w:val="1"/>
      <w:numFmt w:val="bullet"/>
      <w:lvlText w:val="o"/>
      <w:lvlJc w:val="left"/>
      <w:pPr>
        <w:ind w:left="6457" w:hanging="360"/>
      </w:pPr>
      <w:rPr>
        <w:rFonts w:ascii="Courier New" w:eastAsia="Courier New" w:hAnsi="Courier New" w:cs="Courier New" w:hint="default"/>
      </w:rPr>
    </w:lvl>
    <w:lvl w:ilvl="8" w:tplc="911EA3D2">
      <w:start w:val="1"/>
      <w:numFmt w:val="bullet"/>
      <w:lvlText w:val="§"/>
      <w:lvlJc w:val="left"/>
      <w:pPr>
        <w:ind w:left="7177" w:hanging="360"/>
      </w:pPr>
      <w:rPr>
        <w:rFonts w:ascii="Wingdings" w:eastAsia="Wingdings" w:hAnsi="Wingdings" w:cs="Wingdings" w:hint="default"/>
      </w:rPr>
    </w:lvl>
  </w:abstractNum>
  <w:abstractNum w:abstractNumId="34" w15:restartNumberingAfterBreak="0">
    <w:nsid w:val="7DB25D82"/>
    <w:multiLevelType w:val="hybridMultilevel"/>
    <w:tmpl w:val="15667064"/>
    <w:lvl w:ilvl="0" w:tplc="3A30B646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3C40F55E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2" w:tplc="BC3E16E6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D03C10CE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16A06B62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5" w:tplc="ED80E572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EFE8472C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DFDC7C34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8" w:tplc="63AE8FBE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24"/>
  </w:num>
  <w:num w:numId="3">
    <w:abstractNumId w:val="17"/>
  </w:num>
  <w:num w:numId="4">
    <w:abstractNumId w:val="8"/>
  </w:num>
  <w:num w:numId="5">
    <w:abstractNumId w:val="25"/>
  </w:num>
  <w:num w:numId="6">
    <w:abstractNumId w:val="27"/>
  </w:num>
  <w:num w:numId="7">
    <w:abstractNumId w:val="18"/>
  </w:num>
  <w:num w:numId="8">
    <w:abstractNumId w:val="6"/>
  </w:num>
  <w:num w:numId="9">
    <w:abstractNumId w:val="14"/>
  </w:num>
  <w:num w:numId="10">
    <w:abstractNumId w:val="7"/>
  </w:num>
  <w:num w:numId="11">
    <w:abstractNumId w:val="31"/>
  </w:num>
  <w:num w:numId="12">
    <w:abstractNumId w:val="32"/>
  </w:num>
  <w:num w:numId="13">
    <w:abstractNumId w:val="26"/>
  </w:num>
  <w:num w:numId="14">
    <w:abstractNumId w:val="16"/>
  </w:num>
  <w:num w:numId="15">
    <w:abstractNumId w:val="11"/>
  </w:num>
  <w:num w:numId="16">
    <w:abstractNumId w:val="10"/>
  </w:num>
  <w:num w:numId="17">
    <w:abstractNumId w:val="4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4"/>
  </w:num>
  <w:num w:numId="21">
    <w:abstractNumId w:val="20"/>
  </w:num>
  <w:num w:numId="22">
    <w:abstractNumId w:val="34"/>
  </w:num>
  <w:num w:numId="23">
    <w:abstractNumId w:val="29"/>
  </w:num>
  <w:num w:numId="24">
    <w:abstractNumId w:val="28"/>
  </w:num>
  <w:num w:numId="25">
    <w:abstractNumId w:val="13"/>
  </w:num>
  <w:num w:numId="26">
    <w:abstractNumId w:val="12"/>
  </w:num>
  <w:num w:numId="27">
    <w:abstractNumId w:val="3"/>
  </w:num>
  <w:num w:numId="28">
    <w:abstractNumId w:val="30"/>
  </w:num>
  <w:num w:numId="29">
    <w:abstractNumId w:val="9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9"/>
  </w:num>
  <w:num w:numId="38">
    <w:abstractNumId w:val="2"/>
  </w:num>
  <w:num w:numId="39">
    <w:abstractNumId w:val="23"/>
  </w:num>
  <w:num w:numId="40">
    <w:abstractNumId w:val="15"/>
  </w:num>
  <w:num w:numId="41">
    <w:abstractNumId w:val="21"/>
  </w:num>
  <w:num w:numId="42">
    <w:abstractNumId w:val="33"/>
  </w:num>
  <w:num w:numId="43">
    <w:abstractNumId w:val="5"/>
  </w:num>
  <w:num w:numId="44">
    <w:abstractNumId w:val="0"/>
  </w:num>
  <w:num w:numId="4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56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52FB"/>
    <w:rsid w:val="000925B9"/>
    <w:rsid w:val="00092E35"/>
    <w:rsid w:val="000A6B60"/>
    <w:rsid w:val="000D2163"/>
    <w:rsid w:val="000E4AE5"/>
    <w:rsid w:val="000E7037"/>
    <w:rsid w:val="00161F95"/>
    <w:rsid w:val="001A4EDA"/>
    <w:rsid w:val="001B04AA"/>
    <w:rsid w:val="00273A5B"/>
    <w:rsid w:val="002A1807"/>
    <w:rsid w:val="002B4FAC"/>
    <w:rsid w:val="002D011A"/>
    <w:rsid w:val="00300F3E"/>
    <w:rsid w:val="0033589B"/>
    <w:rsid w:val="003451A2"/>
    <w:rsid w:val="003558E2"/>
    <w:rsid w:val="00360548"/>
    <w:rsid w:val="003808BF"/>
    <w:rsid w:val="00384466"/>
    <w:rsid w:val="00413B4B"/>
    <w:rsid w:val="00433D5C"/>
    <w:rsid w:val="00463F22"/>
    <w:rsid w:val="004701F9"/>
    <w:rsid w:val="004A6A5D"/>
    <w:rsid w:val="00513302"/>
    <w:rsid w:val="00521B0F"/>
    <w:rsid w:val="005C67B5"/>
    <w:rsid w:val="005C72A7"/>
    <w:rsid w:val="005D2221"/>
    <w:rsid w:val="006204FF"/>
    <w:rsid w:val="006E0300"/>
    <w:rsid w:val="006E0A70"/>
    <w:rsid w:val="00796FEB"/>
    <w:rsid w:val="00823C2E"/>
    <w:rsid w:val="0086369D"/>
    <w:rsid w:val="008846EC"/>
    <w:rsid w:val="008A662A"/>
    <w:rsid w:val="008B72D1"/>
    <w:rsid w:val="0093172F"/>
    <w:rsid w:val="009A4BA0"/>
    <w:rsid w:val="00A21BC7"/>
    <w:rsid w:val="00A30A4E"/>
    <w:rsid w:val="00A617AA"/>
    <w:rsid w:val="00A67665"/>
    <w:rsid w:val="00A92F2B"/>
    <w:rsid w:val="00AA217F"/>
    <w:rsid w:val="00C42E59"/>
    <w:rsid w:val="00C513D7"/>
    <w:rsid w:val="00C86F96"/>
    <w:rsid w:val="00C876B1"/>
    <w:rsid w:val="00C952FB"/>
    <w:rsid w:val="00CC304A"/>
    <w:rsid w:val="00D015E2"/>
    <w:rsid w:val="00D268C5"/>
    <w:rsid w:val="00D56791"/>
    <w:rsid w:val="00D93FED"/>
    <w:rsid w:val="00DD37DB"/>
    <w:rsid w:val="00E447A9"/>
    <w:rsid w:val="00E56E29"/>
    <w:rsid w:val="00E8386B"/>
    <w:rsid w:val="00EF73D5"/>
    <w:rsid w:val="00F0245E"/>
    <w:rsid w:val="00F31B25"/>
    <w:rsid w:val="00F4728B"/>
    <w:rsid w:val="00FA7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8E98"/>
  <w15:docId w15:val="{CB3F933B-D2F3-4014-A561-9AEC5CB334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pPr>
      <w:spacing w:after="0" w:line="360" w:lineRule="auto"/>
      <w:ind w:firstLine="567"/>
      <w:jc w:val="both"/>
    </w:pPr>
    <w:rPr>
      <w:rFonts w:ascii="Times New Roman" w:hAnsi="Times New Roman" w:cs="Times New Roman"/>
      <w:sz w:val="26"/>
      <w:szCs w:val="26"/>
    </w:rPr>
  </w:style>
  <w:style w:type="paragraph" w:styleId="1">
    <w:name w:val="heading 1"/>
    <w:basedOn w:val="a3"/>
    <w:next w:val="a4"/>
    <w:link w:val="10"/>
    <w:uiPriority w:val="9"/>
    <w:qFormat/>
    <w:pPr>
      <w:keepNext/>
      <w:keepLines/>
      <w:pageBreakBefore/>
      <w:numPr>
        <w:numId w:val="17"/>
      </w:numPr>
      <w:tabs>
        <w:tab w:val="left" w:pos="1134"/>
      </w:tabs>
      <w:spacing w:after="120"/>
      <w:ind w:left="1134"/>
      <w:outlineLvl w:val="0"/>
    </w:pPr>
    <w:rPr>
      <w:rFonts w:eastAsia="Arial Unicode MS"/>
      <w:b/>
      <w:sz w:val="28"/>
      <w:lang w:eastAsia="ru-RU"/>
    </w:rPr>
  </w:style>
  <w:style w:type="paragraph" w:styleId="2">
    <w:name w:val="heading 2"/>
    <w:basedOn w:val="a3"/>
    <w:next w:val="a4"/>
    <w:link w:val="20"/>
    <w:uiPriority w:val="1"/>
    <w:qFormat/>
    <w:pPr>
      <w:keepNext/>
      <w:keepLines/>
      <w:numPr>
        <w:ilvl w:val="1"/>
        <w:numId w:val="20"/>
      </w:numPr>
      <w:tabs>
        <w:tab w:val="left" w:pos="1276"/>
      </w:tabs>
      <w:spacing w:before="360" w:after="120"/>
      <w:outlineLvl w:val="1"/>
    </w:pPr>
    <w:rPr>
      <w:rFonts w:eastAsia="Calibri"/>
      <w:b/>
      <w:szCs w:val="20"/>
      <w:lang w:eastAsia="ru-RU"/>
    </w:rPr>
  </w:style>
  <w:style w:type="paragraph" w:styleId="3">
    <w:name w:val="heading 3"/>
    <w:basedOn w:val="a3"/>
    <w:next w:val="a4"/>
    <w:link w:val="30"/>
    <w:uiPriority w:val="1"/>
    <w:qFormat/>
    <w:pPr>
      <w:keepNext/>
      <w:keepLines/>
      <w:numPr>
        <w:ilvl w:val="2"/>
        <w:numId w:val="20"/>
      </w:numPr>
      <w:tabs>
        <w:tab w:val="left" w:pos="1418"/>
      </w:tabs>
      <w:spacing w:before="360" w:after="120"/>
      <w:outlineLvl w:val="2"/>
    </w:pPr>
    <w:rPr>
      <w:rFonts w:eastAsia="Calibri"/>
      <w:b/>
      <w:szCs w:val="20"/>
      <w:lang w:eastAsia="ru-RU"/>
    </w:rPr>
  </w:style>
  <w:style w:type="paragraph" w:styleId="4">
    <w:name w:val="heading 4"/>
    <w:basedOn w:val="a3"/>
    <w:next w:val="a4"/>
    <w:link w:val="40"/>
    <w:uiPriority w:val="1"/>
    <w:qFormat/>
    <w:pPr>
      <w:keepNext/>
      <w:keepLines/>
      <w:tabs>
        <w:tab w:val="left" w:pos="1560"/>
      </w:tabs>
      <w:spacing w:before="200"/>
      <w:ind w:left="864" w:hanging="864"/>
      <w:outlineLvl w:val="3"/>
    </w:pPr>
    <w:rPr>
      <w:rFonts w:eastAsiaTheme="majorEastAsia"/>
      <w:b/>
      <w:bCs/>
      <w:iCs/>
      <w:lang w:eastAsia="ru-RU"/>
    </w:rPr>
  </w:style>
  <w:style w:type="paragraph" w:styleId="5">
    <w:name w:val="heading 5"/>
    <w:basedOn w:val="a3"/>
    <w:next w:val="a4"/>
    <w:link w:val="50"/>
    <w:uiPriority w:val="1"/>
    <w:qFormat/>
    <w:pPr>
      <w:keepNext/>
      <w:keepLines/>
      <w:ind w:left="1008" w:hanging="1008"/>
      <w:outlineLvl w:val="4"/>
    </w:pPr>
    <w:rPr>
      <w:rFonts w:eastAsia="Calibri"/>
      <w:b/>
      <w:lang w:eastAsia="ru-RU"/>
    </w:rPr>
  </w:style>
  <w:style w:type="paragraph" w:styleId="6">
    <w:name w:val="heading 6"/>
    <w:basedOn w:val="a3"/>
    <w:next w:val="a3"/>
    <w:link w:val="60"/>
    <w:uiPriority w:val="99"/>
    <w:semiHidden/>
    <w:qFormat/>
    <w:pPr>
      <w:keepNext/>
      <w:keepLines/>
      <w:spacing w:before="40"/>
      <w:ind w:left="1152" w:hanging="1152"/>
      <w:outlineLvl w:val="5"/>
    </w:pPr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7">
    <w:name w:val="heading 7"/>
    <w:basedOn w:val="a3"/>
    <w:next w:val="a3"/>
    <w:link w:val="70"/>
    <w:uiPriority w:val="9"/>
    <w:semiHidden/>
    <w:unhideWhenUsed/>
    <w:qFormat/>
    <w:pPr>
      <w:keepNext/>
      <w:keepLines/>
      <w:spacing w:before="200"/>
      <w:ind w:left="1296" w:hanging="1296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paragraph" w:styleId="8">
    <w:name w:val="heading 8"/>
    <w:basedOn w:val="a3"/>
    <w:next w:val="a3"/>
    <w:link w:val="80"/>
    <w:uiPriority w:val="9"/>
    <w:semiHidden/>
    <w:unhideWhenUsed/>
    <w:qFormat/>
    <w:pPr>
      <w:keepNext/>
      <w:keepLines/>
      <w:spacing w:before="200"/>
      <w:ind w:left="1440" w:hanging="144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9">
    <w:name w:val="heading 9"/>
    <w:basedOn w:val="a3"/>
    <w:next w:val="a3"/>
    <w:link w:val="90"/>
    <w:uiPriority w:val="9"/>
    <w:semiHidden/>
    <w:unhideWhenUsed/>
    <w:qFormat/>
    <w:pPr>
      <w:keepNext/>
      <w:keepLines/>
      <w:spacing w:before="200"/>
      <w:ind w:left="1584" w:hanging="1584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character" w:customStyle="1" w:styleId="Heading1Char">
    <w:name w:val="Heading 1 Char"/>
    <w:basedOn w:val="a5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5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5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5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5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5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5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5"/>
    <w:uiPriority w:val="9"/>
    <w:rPr>
      <w:rFonts w:ascii="Arial" w:eastAsia="Arial" w:hAnsi="Arial" w:cs="Arial"/>
      <w:i/>
      <w:iCs/>
      <w:sz w:val="21"/>
      <w:szCs w:val="21"/>
    </w:rPr>
  </w:style>
  <w:style w:type="paragraph" w:styleId="a8">
    <w:name w:val="Title"/>
    <w:basedOn w:val="a3"/>
    <w:next w:val="a3"/>
    <w:link w:val="a9"/>
    <w:uiPriority w:val="10"/>
    <w:qFormat/>
    <w:pPr>
      <w:spacing w:before="300" w:after="200"/>
      <w:contextualSpacing/>
    </w:pPr>
    <w:rPr>
      <w:sz w:val="48"/>
      <w:szCs w:val="48"/>
    </w:rPr>
  </w:style>
  <w:style w:type="character" w:customStyle="1" w:styleId="a9">
    <w:name w:val="Заголовок Знак"/>
    <w:basedOn w:val="a5"/>
    <w:link w:val="a8"/>
    <w:uiPriority w:val="10"/>
    <w:rPr>
      <w:sz w:val="48"/>
      <w:szCs w:val="48"/>
    </w:rPr>
  </w:style>
  <w:style w:type="paragraph" w:styleId="aa">
    <w:name w:val="Subtitle"/>
    <w:basedOn w:val="a3"/>
    <w:next w:val="a3"/>
    <w:link w:val="ab"/>
    <w:uiPriority w:val="11"/>
    <w:qFormat/>
    <w:pPr>
      <w:spacing w:before="200" w:after="200"/>
    </w:pPr>
    <w:rPr>
      <w:sz w:val="24"/>
      <w:szCs w:val="24"/>
    </w:rPr>
  </w:style>
  <w:style w:type="character" w:customStyle="1" w:styleId="ab">
    <w:name w:val="Подзаголовок Знак"/>
    <w:basedOn w:val="a5"/>
    <w:link w:val="aa"/>
    <w:uiPriority w:val="11"/>
    <w:rPr>
      <w:sz w:val="24"/>
      <w:szCs w:val="24"/>
    </w:rPr>
  </w:style>
  <w:style w:type="paragraph" w:styleId="21">
    <w:name w:val="Quote"/>
    <w:basedOn w:val="a3"/>
    <w:next w:val="a3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c">
    <w:name w:val="Intense Quote"/>
    <w:basedOn w:val="a3"/>
    <w:next w:val="a3"/>
    <w:link w:val="ad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d">
    <w:name w:val="Выделенная цитата Знак"/>
    <w:link w:val="ac"/>
    <w:uiPriority w:val="30"/>
    <w:rPr>
      <w:i/>
    </w:rPr>
  </w:style>
  <w:style w:type="character" w:customStyle="1" w:styleId="HeaderChar">
    <w:name w:val="Header Char"/>
    <w:basedOn w:val="a5"/>
    <w:uiPriority w:val="99"/>
  </w:style>
  <w:style w:type="character" w:customStyle="1" w:styleId="FooterChar">
    <w:name w:val="Footer Char"/>
    <w:basedOn w:val="a5"/>
    <w:uiPriority w:val="99"/>
  </w:style>
  <w:style w:type="character" w:customStyle="1" w:styleId="CaptionChar">
    <w:name w:val="Caption Char"/>
    <w:uiPriority w:val="99"/>
  </w:style>
  <w:style w:type="table" w:customStyle="1" w:styleId="TableGridLight">
    <w:name w:val="Table Grid Light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6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6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styleId="-2">
    <w:name w:val="Grid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3">
    <w:name w:val="Grid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4">
    <w:name w:val="Grid Table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6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styleId="-5">
    <w:name w:val="Grid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styleId="-6">
    <w:name w:val="Grid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styleId="-7">
    <w:name w:val="Grid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styleId="-10">
    <w:name w:val="List Table 1 Light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6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styleId="-20">
    <w:name w:val="List Table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30">
    <w:name w:val="List Table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styleId="-40">
    <w:name w:val="List Table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styleId="-50">
    <w:name w:val="List Table 5 Dark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styleId="-60">
    <w:name w:val="List Table 6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F81BD" w:themeColor="accent1"/>
        <w:bottom w:val="single" w:sz="4" w:space="0" w:color="4F81BD" w:themeColor="accent1"/>
      </w:tblBorders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9695" w:themeColor="accent2" w:themeTint="97"/>
        <w:bottom w:val="single" w:sz="4" w:space="0" w:color="D99695" w:themeColor="accent2" w:themeTint="97"/>
      </w:tblBorders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3D69B" w:themeColor="accent3" w:themeTint="98"/>
        <w:bottom w:val="single" w:sz="4" w:space="0" w:color="C3D69B" w:themeColor="accent3" w:themeTint="98"/>
      </w:tblBorders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A1C6" w:themeColor="accent4" w:themeTint="9A"/>
        <w:bottom w:val="single" w:sz="4" w:space="0" w:color="B2A1C6" w:themeColor="accent4" w:themeTint="9A"/>
      </w:tblBorders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2CCDC" w:themeColor="accent5" w:themeTint="9A"/>
        <w:bottom w:val="single" w:sz="4" w:space="0" w:color="92CCDC" w:themeColor="accent5" w:themeTint="9A"/>
      </w:tblBorders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AC090" w:themeColor="accent6" w:themeTint="98"/>
        <w:bottom w:val="single" w:sz="4" w:space="0" w:color="FAC090" w:themeColor="accent6" w:themeTint="98"/>
      </w:tblBorders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styleId="-70">
    <w:name w:val="List Table 7 Colorful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4F81BD" w:themeColor="accent1"/>
      </w:tblBorders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D99695" w:themeColor="accent2" w:themeTint="97"/>
      </w:tblBorders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3D69B" w:themeColor="accent3" w:themeTint="98"/>
      </w:tblBorders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B2A1C6" w:themeColor="accent4" w:themeTint="9A"/>
      </w:tblBorders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92CCDC" w:themeColor="accent5" w:themeTint="9A"/>
      </w:tblBorders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AC090" w:themeColor="accent6" w:themeTint="98"/>
      </w:tblBorders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6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6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e">
    <w:name w:val="footnote text"/>
    <w:basedOn w:val="a3"/>
    <w:link w:val="af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">
    <w:name w:val="Текст сноски Знак"/>
    <w:link w:val="ae"/>
    <w:uiPriority w:val="99"/>
    <w:rPr>
      <w:sz w:val="18"/>
    </w:rPr>
  </w:style>
  <w:style w:type="character" w:styleId="af0">
    <w:name w:val="footnote reference"/>
    <w:basedOn w:val="a5"/>
    <w:uiPriority w:val="99"/>
    <w:unhideWhenUsed/>
    <w:rPr>
      <w:vertAlign w:val="superscript"/>
    </w:rPr>
  </w:style>
  <w:style w:type="paragraph" w:styleId="af1">
    <w:name w:val="endnote text"/>
    <w:basedOn w:val="a3"/>
    <w:link w:val="af2"/>
    <w:uiPriority w:val="99"/>
    <w:semiHidden/>
    <w:unhideWhenUsed/>
    <w:pPr>
      <w:spacing w:line="240" w:lineRule="auto"/>
    </w:pPr>
    <w:rPr>
      <w:sz w:val="20"/>
    </w:rPr>
  </w:style>
  <w:style w:type="character" w:customStyle="1" w:styleId="af2">
    <w:name w:val="Текст концевой сноски Знак"/>
    <w:link w:val="af1"/>
    <w:uiPriority w:val="99"/>
    <w:rPr>
      <w:sz w:val="20"/>
    </w:rPr>
  </w:style>
  <w:style w:type="character" w:styleId="af3">
    <w:name w:val="endnote reference"/>
    <w:basedOn w:val="a5"/>
    <w:uiPriority w:val="99"/>
    <w:semiHidden/>
    <w:unhideWhenUsed/>
    <w:rPr>
      <w:vertAlign w:val="superscript"/>
    </w:rPr>
  </w:style>
  <w:style w:type="paragraph" w:styleId="42">
    <w:name w:val="toc 4"/>
    <w:basedOn w:val="a3"/>
    <w:next w:val="a3"/>
    <w:uiPriority w:val="39"/>
    <w:unhideWhenUsed/>
    <w:pPr>
      <w:spacing w:after="57"/>
      <w:ind w:left="850" w:firstLine="0"/>
    </w:pPr>
  </w:style>
  <w:style w:type="paragraph" w:styleId="52">
    <w:name w:val="toc 5"/>
    <w:basedOn w:val="a3"/>
    <w:next w:val="a3"/>
    <w:uiPriority w:val="39"/>
    <w:unhideWhenUsed/>
    <w:pPr>
      <w:spacing w:after="57"/>
      <w:ind w:left="1134" w:firstLine="0"/>
    </w:pPr>
  </w:style>
  <w:style w:type="paragraph" w:styleId="61">
    <w:name w:val="toc 6"/>
    <w:basedOn w:val="a3"/>
    <w:next w:val="a3"/>
    <w:uiPriority w:val="39"/>
    <w:unhideWhenUsed/>
    <w:pPr>
      <w:spacing w:after="57"/>
      <w:ind w:left="1417" w:firstLine="0"/>
    </w:pPr>
  </w:style>
  <w:style w:type="paragraph" w:styleId="71">
    <w:name w:val="toc 7"/>
    <w:basedOn w:val="a3"/>
    <w:next w:val="a3"/>
    <w:uiPriority w:val="39"/>
    <w:unhideWhenUsed/>
    <w:pPr>
      <w:spacing w:after="57"/>
      <w:ind w:left="1701" w:firstLine="0"/>
    </w:pPr>
  </w:style>
  <w:style w:type="paragraph" w:styleId="81">
    <w:name w:val="toc 8"/>
    <w:basedOn w:val="a3"/>
    <w:next w:val="a3"/>
    <w:uiPriority w:val="39"/>
    <w:unhideWhenUsed/>
    <w:pPr>
      <w:spacing w:after="57"/>
      <w:ind w:left="1984" w:firstLine="0"/>
    </w:pPr>
  </w:style>
  <w:style w:type="paragraph" w:styleId="91">
    <w:name w:val="toc 9"/>
    <w:basedOn w:val="a3"/>
    <w:next w:val="a3"/>
    <w:uiPriority w:val="39"/>
    <w:unhideWhenUsed/>
    <w:pPr>
      <w:spacing w:after="57"/>
      <w:ind w:left="2268" w:firstLine="0"/>
    </w:pPr>
  </w:style>
  <w:style w:type="paragraph" w:styleId="af4">
    <w:name w:val="TOC Heading"/>
    <w:uiPriority w:val="39"/>
    <w:unhideWhenUsed/>
  </w:style>
  <w:style w:type="paragraph" w:styleId="af5">
    <w:name w:val="table of figures"/>
    <w:basedOn w:val="a3"/>
    <w:next w:val="a3"/>
    <w:uiPriority w:val="99"/>
    <w:unhideWhenUsed/>
  </w:style>
  <w:style w:type="paragraph" w:styleId="af6">
    <w:name w:val="List Paragraph"/>
    <w:basedOn w:val="a3"/>
    <w:uiPriority w:val="34"/>
    <w:qFormat/>
    <w:pPr>
      <w:ind w:left="720"/>
      <w:contextualSpacing/>
    </w:pPr>
  </w:style>
  <w:style w:type="paragraph" w:styleId="af7">
    <w:name w:val="Plain Text"/>
    <w:basedOn w:val="a3"/>
    <w:link w:val="af8"/>
    <w:uiPriority w:val="99"/>
    <w:unhideWhenUsed/>
    <w:pPr>
      <w:spacing w:line="240" w:lineRule="auto"/>
    </w:pPr>
    <w:rPr>
      <w:rFonts w:ascii="Calibri" w:hAnsi="Calibri"/>
      <w:szCs w:val="21"/>
    </w:rPr>
  </w:style>
  <w:style w:type="character" w:customStyle="1" w:styleId="af8">
    <w:name w:val="Текст Знак"/>
    <w:basedOn w:val="a5"/>
    <w:link w:val="af7"/>
    <w:uiPriority w:val="99"/>
    <w:rPr>
      <w:rFonts w:ascii="Calibri" w:hAnsi="Calibri"/>
      <w:szCs w:val="21"/>
    </w:rPr>
  </w:style>
  <w:style w:type="table" w:styleId="af9">
    <w:name w:val="Table Grid"/>
    <w:basedOn w:val="a6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basedOn w:val="a5"/>
    <w:link w:val="1"/>
    <w:uiPriority w:val="9"/>
    <w:rPr>
      <w:rFonts w:ascii="Times New Roman" w:eastAsia="Arial Unicode MS" w:hAnsi="Times New Roman" w:cs="Times New Roman"/>
      <w:b/>
      <w:sz w:val="28"/>
      <w:szCs w:val="26"/>
      <w:lang w:eastAsia="ru-RU"/>
    </w:rPr>
  </w:style>
  <w:style w:type="character" w:customStyle="1" w:styleId="30">
    <w:name w:val="Заголовок 3 Знак"/>
    <w:basedOn w:val="a5"/>
    <w:link w:val="3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afa">
    <w:name w:val="Balloon Text"/>
    <w:basedOn w:val="a3"/>
    <w:link w:val="afb"/>
    <w:uiPriority w:val="99"/>
    <w:semiHidden/>
    <w:unhideWhenUsed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5"/>
    <w:link w:val="afa"/>
    <w:uiPriority w:val="99"/>
    <w:semiHidden/>
    <w:rPr>
      <w:rFonts w:ascii="Tahoma" w:hAnsi="Tahoma" w:cs="Tahoma"/>
      <w:sz w:val="16"/>
      <w:szCs w:val="16"/>
    </w:rPr>
  </w:style>
  <w:style w:type="character" w:styleId="afc">
    <w:name w:val="annotation reference"/>
    <w:basedOn w:val="a5"/>
    <w:uiPriority w:val="99"/>
    <w:semiHidden/>
    <w:unhideWhenUsed/>
    <w:rPr>
      <w:sz w:val="16"/>
      <w:szCs w:val="16"/>
    </w:rPr>
  </w:style>
  <w:style w:type="paragraph" w:styleId="afd">
    <w:name w:val="annotation text"/>
    <w:basedOn w:val="a3"/>
    <w:link w:val="afe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5"/>
    <w:link w:val="afd"/>
    <w:uiPriority w:val="99"/>
    <w:semiHidden/>
    <w:rPr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Pr>
      <w:b/>
      <w:bCs/>
      <w:sz w:val="20"/>
      <w:szCs w:val="20"/>
    </w:rPr>
  </w:style>
  <w:style w:type="character" w:styleId="aff1">
    <w:name w:val="Hyperlink"/>
    <w:uiPriority w:val="99"/>
    <w:rPr>
      <w:color w:val="0000FF"/>
      <w:u w:val="single"/>
    </w:rPr>
  </w:style>
  <w:style w:type="paragraph" w:styleId="32">
    <w:name w:val="toc 3"/>
    <w:basedOn w:val="a3"/>
    <w:next w:val="a3"/>
    <w:uiPriority w:val="39"/>
    <w:pPr>
      <w:spacing w:line="240" w:lineRule="auto"/>
      <w:ind w:left="480"/>
    </w:pPr>
    <w:rPr>
      <w:rFonts w:eastAsia="Times New Roman"/>
      <w:sz w:val="24"/>
      <w:szCs w:val="24"/>
      <w:lang w:eastAsia="ru-RU"/>
    </w:rPr>
  </w:style>
  <w:style w:type="paragraph" w:styleId="12">
    <w:name w:val="toc 1"/>
    <w:basedOn w:val="a3"/>
    <w:next w:val="a3"/>
    <w:uiPriority w:val="39"/>
    <w:pPr>
      <w:tabs>
        <w:tab w:val="right" w:leader="dot" w:pos="9345"/>
      </w:tabs>
      <w:spacing w:line="480" w:lineRule="auto"/>
      <w:jc w:val="left"/>
    </w:pPr>
    <w:rPr>
      <w:rFonts w:eastAsia="Times New Roman"/>
      <w:sz w:val="24"/>
      <w:szCs w:val="24"/>
      <w:lang w:eastAsia="ru-RU"/>
    </w:rPr>
  </w:style>
  <w:style w:type="paragraph" w:customStyle="1" w:styleId="Iauiue">
    <w:name w:val="Iau?iue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2">
    <w:name w:val="Normal (Web)"/>
    <w:basedOn w:val="a3"/>
    <w:uiPriority w:val="99"/>
    <w:semiHidden/>
    <w:unhideWhenUsed/>
    <w:pPr>
      <w:spacing w:line="240" w:lineRule="auto"/>
    </w:pPr>
    <w:rPr>
      <w:sz w:val="24"/>
      <w:szCs w:val="24"/>
      <w:lang w:eastAsia="ru-RU"/>
    </w:rPr>
  </w:style>
  <w:style w:type="paragraph" w:customStyle="1" w:styleId="main">
    <w:name w:val="main"/>
    <w:basedOn w:val="a3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paragraph" w:styleId="aff3">
    <w:name w:val="header"/>
    <w:basedOn w:val="a3"/>
    <w:link w:val="aff4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character" w:customStyle="1" w:styleId="aff4">
    <w:name w:val="Верхний колонтитул Знак"/>
    <w:basedOn w:val="a5"/>
    <w:link w:val="aff3"/>
    <w:uiPriority w:val="99"/>
  </w:style>
  <w:style w:type="paragraph" w:styleId="aff5">
    <w:name w:val="footer"/>
    <w:basedOn w:val="a3"/>
    <w:link w:val="aff6"/>
    <w:uiPriority w:val="99"/>
    <w:unhideWhenUsed/>
    <w:pPr>
      <w:tabs>
        <w:tab w:val="center" w:pos="4677"/>
        <w:tab w:val="right" w:pos="9355"/>
      </w:tabs>
      <w:spacing w:line="240" w:lineRule="auto"/>
    </w:pPr>
  </w:style>
  <w:style w:type="character" w:customStyle="1" w:styleId="aff6">
    <w:name w:val="Нижний колонтитул Знак"/>
    <w:basedOn w:val="a5"/>
    <w:link w:val="aff5"/>
    <w:uiPriority w:val="99"/>
  </w:style>
  <w:style w:type="character" w:customStyle="1" w:styleId="20">
    <w:name w:val="Заголовок 2 Знак"/>
    <w:basedOn w:val="a5"/>
    <w:link w:val="2"/>
    <w:uiPriority w:val="1"/>
    <w:rPr>
      <w:rFonts w:ascii="Times New Roman" w:eastAsia="Calibri" w:hAnsi="Times New Roman" w:cs="Times New Roman"/>
      <w:b/>
      <w:sz w:val="26"/>
      <w:szCs w:val="20"/>
      <w:lang w:eastAsia="ru-RU"/>
    </w:rPr>
  </w:style>
  <w:style w:type="paragraph" w:styleId="24">
    <w:name w:val="toc 2"/>
    <w:basedOn w:val="a3"/>
    <w:next w:val="a3"/>
    <w:uiPriority w:val="39"/>
    <w:unhideWhenUsed/>
    <w:pPr>
      <w:tabs>
        <w:tab w:val="left" w:pos="880"/>
        <w:tab w:val="right" w:leader="dot" w:pos="9345"/>
      </w:tabs>
      <w:spacing w:after="100"/>
      <w:ind w:left="220"/>
    </w:pPr>
    <w:rPr>
      <w:sz w:val="24"/>
      <w:szCs w:val="24"/>
    </w:rPr>
  </w:style>
  <w:style w:type="paragraph" w:styleId="aff7">
    <w:name w:val="No Spacing"/>
    <w:uiPriority w:val="1"/>
    <w:qFormat/>
    <w:pPr>
      <w:spacing w:after="0" w:line="240" w:lineRule="auto"/>
    </w:pPr>
  </w:style>
  <w:style w:type="paragraph" w:styleId="a4">
    <w:name w:val="Body Text"/>
    <w:basedOn w:val="a3"/>
    <w:link w:val="aff8"/>
    <w:uiPriority w:val="99"/>
    <w:unhideWhenUsed/>
    <w:pPr>
      <w:spacing w:after="120"/>
    </w:pPr>
  </w:style>
  <w:style w:type="character" w:customStyle="1" w:styleId="aff8">
    <w:name w:val="Основной текст Знак"/>
    <w:basedOn w:val="a5"/>
    <w:link w:val="a4"/>
    <w:uiPriority w:val="99"/>
  </w:style>
  <w:style w:type="character" w:customStyle="1" w:styleId="40">
    <w:name w:val="Заголовок 4 Знак"/>
    <w:basedOn w:val="a5"/>
    <w:link w:val="4"/>
    <w:uiPriority w:val="1"/>
    <w:rPr>
      <w:rFonts w:ascii="Times New Roman" w:eastAsiaTheme="majorEastAsia" w:hAnsi="Times New Roman" w:cs="Times New Roman"/>
      <w:b/>
      <w:bCs/>
      <w:iCs/>
      <w:sz w:val="26"/>
      <w:szCs w:val="26"/>
      <w:lang w:eastAsia="ru-RU"/>
    </w:rPr>
  </w:style>
  <w:style w:type="character" w:customStyle="1" w:styleId="50">
    <w:name w:val="Заголовок 5 Знак"/>
    <w:basedOn w:val="a5"/>
    <w:link w:val="5"/>
    <w:uiPriority w:val="1"/>
    <w:rPr>
      <w:rFonts w:ascii="Times New Roman" w:eastAsia="Calibri" w:hAnsi="Times New Roman" w:cs="Times New Roman"/>
      <w:b/>
      <w:sz w:val="26"/>
      <w:szCs w:val="26"/>
      <w:lang w:eastAsia="ru-RU"/>
    </w:rPr>
  </w:style>
  <w:style w:type="character" w:customStyle="1" w:styleId="60">
    <w:name w:val="Заголовок 6 Знак"/>
    <w:basedOn w:val="a5"/>
    <w:link w:val="6"/>
    <w:uiPriority w:val="99"/>
    <w:semiHidden/>
    <w:rPr>
      <w:rFonts w:asciiTheme="majorHAnsi" w:eastAsiaTheme="majorEastAsia" w:hAnsiTheme="majorHAnsi" w:cstheme="majorBidi"/>
      <w:color w:val="243F60" w:themeColor="accent1" w:themeShade="7F"/>
      <w:sz w:val="26"/>
      <w:szCs w:val="26"/>
      <w:lang w:eastAsia="ru-RU"/>
    </w:rPr>
  </w:style>
  <w:style w:type="character" w:customStyle="1" w:styleId="70">
    <w:name w:val="Заголовок 7 Знак"/>
    <w:basedOn w:val="a5"/>
    <w:link w:val="7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6"/>
      <w:szCs w:val="26"/>
      <w:lang w:eastAsia="ru-RU"/>
    </w:rPr>
  </w:style>
  <w:style w:type="character" w:customStyle="1" w:styleId="80">
    <w:name w:val="Заголовок 8 Знак"/>
    <w:basedOn w:val="a5"/>
    <w:link w:val="8"/>
    <w:uiPriority w:val="9"/>
    <w:semiHidden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character" w:customStyle="1" w:styleId="90">
    <w:name w:val="Заголовок 9 Знак"/>
    <w:basedOn w:val="a5"/>
    <w:link w:val="9"/>
    <w:uiPriority w:val="9"/>
    <w:semiHidden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eastAsia="ru-RU"/>
    </w:rPr>
  </w:style>
  <w:style w:type="paragraph" w:customStyle="1" w:styleId="a">
    <w:name w:val="Рисунок"/>
    <w:basedOn w:val="a3"/>
    <w:link w:val="aff9"/>
    <w:qFormat/>
    <w:pPr>
      <w:numPr>
        <w:numId w:val="21"/>
      </w:numPr>
      <w:ind w:left="0" w:firstLine="0"/>
      <w:jc w:val="center"/>
    </w:pPr>
    <w:rPr>
      <w:lang w:eastAsia="ru-RU"/>
    </w:rPr>
  </w:style>
  <w:style w:type="character" w:customStyle="1" w:styleId="aff9">
    <w:name w:val="Рисунок Знак"/>
    <w:basedOn w:val="a5"/>
    <w:link w:val="a"/>
    <w:rPr>
      <w:rFonts w:ascii="Times New Roman" w:hAnsi="Times New Roman" w:cs="Times New Roman"/>
      <w:sz w:val="26"/>
      <w:szCs w:val="26"/>
      <w:lang w:eastAsia="ru-RU"/>
    </w:rPr>
  </w:style>
  <w:style w:type="paragraph" w:customStyle="1" w:styleId="a0">
    <w:name w:val="Перечисление а) списком"/>
    <w:basedOn w:val="a3"/>
    <w:qFormat/>
    <w:pPr>
      <w:numPr>
        <w:numId w:val="23"/>
      </w:numPr>
      <w:tabs>
        <w:tab w:val="left" w:pos="1134"/>
      </w:tabs>
      <w:contextualSpacing/>
    </w:pPr>
    <w:rPr>
      <w:rFonts w:eastAsia="Calibri"/>
      <w:color w:val="000000"/>
      <w:lang w:eastAsia="ru-RU"/>
    </w:rPr>
  </w:style>
  <w:style w:type="paragraph" w:customStyle="1" w:styleId="a1">
    <w:name w:val="Перечисление б) ссылочное"/>
    <w:basedOn w:val="a0"/>
    <w:qFormat/>
    <w:pPr>
      <w:numPr>
        <w:ilvl w:val="1"/>
      </w:numPr>
    </w:pPr>
  </w:style>
  <w:style w:type="paragraph" w:customStyle="1" w:styleId="a2">
    <w:name w:val="Перечисление в) конкретного числа"/>
    <w:basedOn w:val="a1"/>
    <w:qFormat/>
    <w:pPr>
      <w:numPr>
        <w:ilvl w:val="2"/>
      </w:numPr>
    </w:pPr>
  </w:style>
  <w:style w:type="paragraph" w:customStyle="1" w:styleId="13">
    <w:name w:val="Табл. (подпись1)"/>
    <w:basedOn w:val="a3"/>
    <w:next w:val="a3"/>
    <w:pPr>
      <w:keepNext/>
      <w:spacing w:after="120" w:line="240" w:lineRule="auto"/>
    </w:pPr>
    <w:rPr>
      <w:rFonts w:eastAsia="Times New Roman"/>
      <w:bCs/>
      <w:lang w:eastAsia="ru-RU"/>
    </w:rPr>
  </w:style>
  <w:style w:type="paragraph" w:customStyle="1" w:styleId="affa">
    <w:name w:val="Рис"/>
    <w:basedOn w:val="a3"/>
    <w:next w:val="a3"/>
    <w:link w:val="affb"/>
    <w:pPr>
      <w:spacing w:after="240" w:line="240" w:lineRule="auto"/>
      <w:jc w:val="center"/>
    </w:pPr>
    <w:rPr>
      <w:rFonts w:eastAsia="Times New Roman"/>
      <w:szCs w:val="24"/>
      <w:lang w:eastAsia="ru-RU"/>
    </w:rPr>
  </w:style>
  <w:style w:type="character" w:customStyle="1" w:styleId="affb">
    <w:name w:val="Рис Знак"/>
    <w:basedOn w:val="a5"/>
    <w:link w:val="affa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Figure">
    <w:name w:val="Figure"/>
    <w:basedOn w:val="a3"/>
    <w:next w:val="a3"/>
    <w:link w:val="Figure0"/>
    <w:qFormat/>
    <w:pPr>
      <w:numPr>
        <w:numId w:val="24"/>
      </w:numPr>
      <w:spacing w:after="120"/>
      <w:ind w:left="709"/>
      <w:jc w:val="center"/>
    </w:pPr>
    <w:rPr>
      <w:rFonts w:eastAsia="Calibri"/>
      <w:bCs/>
    </w:rPr>
  </w:style>
  <w:style w:type="character" w:customStyle="1" w:styleId="Figure0">
    <w:name w:val="Figure Знак"/>
    <w:link w:val="Figure"/>
  </w:style>
  <w:style w:type="paragraph" w:styleId="affc">
    <w:name w:val="caption"/>
    <w:basedOn w:val="a3"/>
    <w:next w:val="a3"/>
    <w:uiPriority w:val="35"/>
    <w:unhideWhenUsed/>
    <w:qFormat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styleId="affd">
    <w:name w:val="Strong"/>
    <w:basedOn w:val="a5"/>
    <w:uiPriority w:val="22"/>
    <w:qFormat/>
    <w:rsid w:val="003558E2"/>
    <w:rPr>
      <w:b/>
      <w:bCs/>
    </w:rPr>
  </w:style>
  <w:style w:type="character" w:styleId="affe">
    <w:name w:val="Emphasis"/>
    <w:basedOn w:val="a5"/>
    <w:uiPriority w:val="20"/>
    <w:qFormat/>
    <w:rsid w:val="003558E2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2511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8712cf3c-7889-412d-bfcf-a0e52755709e">K3CMUHYUW5FR-1-125</_dlc_DocId>
    <_dlc_DocIdUrl xmlns="8712cf3c-7889-412d-bfcf-a0e52755709e">
      <Url>http://docs/sites/Logos/_layouts/15/DocIdRedir.aspx?ID=K3CMUHYUW5FR-1-125</Url>
      <Description>K3CMUHYUW5FR-1-125</Description>
    </_dlc_DocIdUrl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CDD7A2B055F8B47BCA344CE6CAA96F4" ma:contentTypeVersion="0" ma:contentTypeDescription="Создание документа." ma:contentTypeScope="" ma:versionID="14d35098df10c1f4d516e2e8f373ee2b">
  <xsd:schema xmlns:xsd="http://www.w3.org/2001/XMLSchema" xmlns:xs="http://www.w3.org/2001/XMLSchema" xmlns:p="http://schemas.microsoft.com/office/2006/metadata/properties" xmlns:ns2="8712cf3c-7889-412d-bfcf-a0e52755709e" targetNamespace="http://schemas.microsoft.com/office/2006/metadata/properties" ma:root="true" ma:fieldsID="a3123311628a2b4e597dfe8a6e3c2752" ns2:_="">
    <xsd:import namespace="8712cf3c-7889-412d-bfcf-a0e52755709e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12cf3c-7889-412d-bfcf-a0e5275570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0403BE-4A02-4FD6-A8E8-2A0F52F46C3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9622EB-55B6-4687-BFF9-B3CB69B321C4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46F3F40D-699B-4BC5-B790-4F5802779D1D}">
  <ds:schemaRefs>
    <ds:schemaRef ds:uri="http://schemas.microsoft.com/office/2006/metadata/properties"/>
    <ds:schemaRef ds:uri="http://schemas.microsoft.com/office/infopath/2007/PartnerControls"/>
    <ds:schemaRef ds:uri="8712cf3c-7889-412d-bfcf-a0e52755709e"/>
  </ds:schemaRefs>
</ds:datastoreItem>
</file>

<file path=customXml/itemProps4.xml><?xml version="1.0" encoding="utf-8"?>
<ds:datastoreItem xmlns:ds="http://schemas.openxmlformats.org/officeDocument/2006/customXml" ds:itemID="{1D5873B2-91D1-4511-8CF2-1BC6A7AEB6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712cf3c-7889-412d-bfcf-a0e527557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7FA39AF-31C7-4408-8BF0-890DBB961F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35</Pages>
  <Words>3250</Words>
  <Characters>18530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NVZabusova@vniief.ru</dc:creator>
  <cp:keywords/>
  <dc:description/>
  <cp:lastModifiedBy>Майоров Алексей Александрович</cp:lastModifiedBy>
  <cp:revision>5</cp:revision>
  <cp:lastPrinted>2024-08-14T11:46:00Z</cp:lastPrinted>
  <dcterms:created xsi:type="dcterms:W3CDTF">2024-09-09T08:13:00Z</dcterms:created>
  <dcterms:modified xsi:type="dcterms:W3CDTF">2024-09-10T06:04:00Z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0x0101008CDD7A2B055F8B47BCA344CE6CAA96F4</vt:lpwstr>
  </property>
  <property fmtid="{D5CDD505-2E9C-101B-9397-08002B2CF9AE}" pid="3" name="_dlc_DocIdItemGuid">
    <vt:lpwstr>c2a9540a-80de-46d6-961c-b380cb3df1d8</vt:lpwstr>
  </property>
</Properties>
</file>