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DF6B4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117E3AF9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32A9255E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1E0B68DB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36C26E01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5C02EB09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76FFADD4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49BC9DFE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6405FC67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54B0E12B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0BB2216" w14:textId="77777777" w:rsidR="005B467D" w:rsidRDefault="004819C7" w:rsidP="005B467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Кратк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ое р</w:t>
      </w:r>
      <w:r w:rsidR="005B467D">
        <w:rPr>
          <w:rFonts w:ascii="Times New Roman" w:hAnsi="Times New Roman" w:cs="Times New Roman"/>
          <w:b/>
          <w:sz w:val="26"/>
          <w:szCs w:val="26"/>
        </w:rPr>
        <w:t>уководств</w:t>
      </w:r>
      <w:r w:rsidR="00DC4E22">
        <w:rPr>
          <w:rFonts w:ascii="Times New Roman" w:hAnsi="Times New Roman" w:cs="Times New Roman"/>
          <w:b/>
          <w:sz w:val="26"/>
          <w:szCs w:val="26"/>
        </w:rPr>
        <w:t>о</w:t>
      </w:r>
      <w:r w:rsidR="005B467D">
        <w:rPr>
          <w:rFonts w:ascii="Times New Roman" w:hAnsi="Times New Roman" w:cs="Times New Roman"/>
          <w:b/>
          <w:sz w:val="26"/>
          <w:szCs w:val="26"/>
        </w:rPr>
        <w:t xml:space="preserve"> пользователя </w:t>
      </w:r>
      <w:r w:rsidR="00B82FFB">
        <w:rPr>
          <w:rFonts w:ascii="Times New Roman" w:hAnsi="Times New Roman" w:cs="Times New Roman"/>
          <w:b/>
          <w:sz w:val="26"/>
          <w:szCs w:val="26"/>
        </w:rPr>
        <w:t xml:space="preserve">программного модуля </w:t>
      </w:r>
      <w:r w:rsidR="005B467D">
        <w:rPr>
          <w:rFonts w:ascii="Times New Roman" w:hAnsi="Times New Roman" w:cs="Times New Roman"/>
          <w:b/>
          <w:sz w:val="26"/>
          <w:szCs w:val="26"/>
        </w:rPr>
        <w:t>Логос</w:t>
      </w:r>
      <w:r w:rsidR="001330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373A3">
        <w:rPr>
          <w:rFonts w:ascii="Times New Roman" w:hAnsi="Times New Roman" w:cs="Times New Roman"/>
          <w:b/>
          <w:sz w:val="26"/>
          <w:szCs w:val="26"/>
        </w:rPr>
        <w:t>Терма</w:t>
      </w:r>
    </w:p>
    <w:p w14:paraId="46177C4F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0E08C622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01A5BB41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4E0D693B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738AD43F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FFD7C0F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A8D1900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0204EEC5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12489FE9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072B64CC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6C6A49A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DA56E28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3E7FAF93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437F7956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0C5EB768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28AEB81F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51DA3E99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</w:p>
    <w:p w14:paraId="3CA05C68" w14:textId="77777777" w:rsidR="005B467D" w:rsidRDefault="005B467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bookmarkStart w:id="1" w:name="_Toc192582349" w:displacedByCustomXml="next"/>
    <w:bookmarkStart w:id="2" w:name="_Toc95749553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359556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05E00A" w14:textId="77777777" w:rsidR="00C6062B" w:rsidRDefault="00C6062B" w:rsidP="00FC267A">
          <w:pPr>
            <w:pStyle w:val="ae"/>
            <w:numPr>
              <w:ilvl w:val="0"/>
              <w:numId w:val="0"/>
            </w:numPr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</w:pPr>
          <w:r w:rsidRPr="00C6062B"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  <w:t>Содержание</w:t>
          </w:r>
        </w:p>
        <w:p w14:paraId="4F70CCCD" w14:textId="77777777" w:rsidR="00C6062B" w:rsidRPr="00C6062B" w:rsidRDefault="00C6062B" w:rsidP="00C6062B">
          <w:pPr>
            <w:rPr>
              <w:lang w:eastAsia="ru-RU"/>
            </w:rPr>
          </w:pPr>
        </w:p>
        <w:p w14:paraId="7B949C3B" w14:textId="510D543B" w:rsidR="00205076" w:rsidRDefault="00C6062B">
          <w:pPr>
            <w:pStyle w:val="11"/>
            <w:tabs>
              <w:tab w:val="left" w:pos="440"/>
            </w:tabs>
            <w:rPr>
              <w:rFonts w:eastAsiaTheme="minorEastAsia"/>
              <w:noProof/>
              <w:lang w:eastAsia="ru-RU"/>
            </w:rPr>
          </w:pPr>
          <w:r w:rsidRPr="00C6062B">
            <w:rPr>
              <w:rFonts w:ascii="Times New Roman" w:hAnsi="Times New Roman" w:cs="Times New Roman"/>
              <w:color w:val="000000" w:themeColor="text1"/>
              <w:sz w:val="26"/>
              <w:szCs w:val="26"/>
            </w:rPr>
            <w:fldChar w:fldCharType="begin"/>
          </w:r>
          <w:r w:rsidRPr="00C6062B">
            <w:rPr>
              <w:rFonts w:ascii="Times New Roman" w:hAnsi="Times New Roman" w:cs="Times New Roman"/>
              <w:color w:val="000000" w:themeColor="text1"/>
              <w:sz w:val="26"/>
              <w:szCs w:val="26"/>
            </w:rPr>
            <w:instrText xml:space="preserve"> TOC \o "1-3" \h \z \u </w:instrText>
          </w:r>
          <w:r w:rsidRPr="00C6062B">
            <w:rPr>
              <w:rFonts w:ascii="Times New Roman" w:hAnsi="Times New Roman" w:cs="Times New Roman"/>
              <w:color w:val="000000" w:themeColor="text1"/>
              <w:sz w:val="26"/>
              <w:szCs w:val="26"/>
            </w:rPr>
            <w:fldChar w:fldCharType="separate"/>
          </w:r>
          <w:hyperlink w:anchor="_Toc223082193" w:history="1">
            <w:r w:rsidR="00205076" w:rsidRPr="00395A39">
              <w:rPr>
                <w:rStyle w:val="a3"/>
                <w:rFonts w:cs="Times New Roman"/>
                <w:noProof/>
              </w:rPr>
              <w:t>1.</w:t>
            </w:r>
            <w:r w:rsidR="00205076">
              <w:rPr>
                <w:rFonts w:eastAsiaTheme="minorEastAsia"/>
                <w:noProof/>
                <w:lang w:eastAsia="ru-RU"/>
              </w:rPr>
              <w:tab/>
            </w:r>
            <w:r w:rsidR="00205076" w:rsidRPr="00395A39">
              <w:rPr>
                <w:rStyle w:val="a3"/>
                <w:noProof/>
              </w:rPr>
              <w:t>Обзор</w:t>
            </w:r>
            <w:r w:rsidR="00205076" w:rsidRPr="00395A39">
              <w:rPr>
                <w:rStyle w:val="a3"/>
                <w:rFonts w:cs="Times New Roman"/>
                <w:noProof/>
              </w:rPr>
              <w:t xml:space="preserve"> продукта</w:t>
            </w:r>
            <w:r w:rsidR="00205076">
              <w:rPr>
                <w:noProof/>
                <w:webHidden/>
              </w:rPr>
              <w:tab/>
            </w:r>
            <w:r w:rsidR="00205076">
              <w:rPr>
                <w:noProof/>
                <w:webHidden/>
              </w:rPr>
              <w:fldChar w:fldCharType="begin"/>
            </w:r>
            <w:r w:rsidR="00205076">
              <w:rPr>
                <w:noProof/>
                <w:webHidden/>
              </w:rPr>
              <w:instrText xml:space="preserve"> PAGEREF _Toc223082193 \h </w:instrText>
            </w:r>
            <w:r w:rsidR="00205076">
              <w:rPr>
                <w:noProof/>
                <w:webHidden/>
              </w:rPr>
            </w:r>
            <w:r w:rsidR="00205076">
              <w:rPr>
                <w:noProof/>
                <w:webHidden/>
              </w:rPr>
              <w:fldChar w:fldCharType="separate"/>
            </w:r>
            <w:r w:rsidR="00205076">
              <w:rPr>
                <w:noProof/>
                <w:webHidden/>
              </w:rPr>
              <w:t>3</w:t>
            </w:r>
            <w:r w:rsidR="00205076">
              <w:rPr>
                <w:noProof/>
                <w:webHidden/>
              </w:rPr>
              <w:fldChar w:fldCharType="end"/>
            </w:r>
          </w:hyperlink>
        </w:p>
        <w:p w14:paraId="0F3A73E7" w14:textId="3E94C266" w:rsidR="00205076" w:rsidRDefault="00205076">
          <w:pPr>
            <w:pStyle w:val="11"/>
            <w:tabs>
              <w:tab w:val="left" w:pos="440"/>
            </w:tabs>
            <w:rPr>
              <w:rFonts w:eastAsiaTheme="minorEastAsia"/>
              <w:noProof/>
              <w:lang w:eastAsia="ru-RU"/>
            </w:rPr>
          </w:pPr>
          <w:hyperlink w:anchor="_Toc223082194" w:history="1">
            <w:r w:rsidRPr="00395A39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95A39">
              <w:rPr>
                <w:rStyle w:val="a3"/>
                <w:noProof/>
              </w:rPr>
              <w:t>Классы решаемых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_Toc223082194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D311F" w14:textId="4A736C65" w:rsidR="00205076" w:rsidRDefault="00205076">
          <w:pPr>
            <w:pStyle w:val="11"/>
            <w:tabs>
              <w:tab w:val="left" w:pos="440"/>
            </w:tabs>
            <w:rPr>
              <w:rFonts w:eastAsiaTheme="minorEastAsia"/>
              <w:noProof/>
              <w:lang w:eastAsia="ru-RU"/>
            </w:rPr>
          </w:pPr>
          <w:hyperlink w:anchor="_Toc223082195" w:history="1">
            <w:r w:rsidRPr="00395A39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95A39">
              <w:rPr>
                <w:rStyle w:val="a3"/>
                <w:noProof/>
              </w:rPr>
              <w:t>Используемые математические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_Toc223082195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D241AF" w14:textId="1FFEF344" w:rsidR="00205076" w:rsidRDefault="00205076">
          <w:pPr>
            <w:pStyle w:val="11"/>
            <w:tabs>
              <w:tab w:val="left" w:pos="440"/>
            </w:tabs>
            <w:rPr>
              <w:rFonts w:eastAsiaTheme="minorEastAsia"/>
              <w:noProof/>
              <w:lang w:eastAsia="ru-RU"/>
            </w:rPr>
          </w:pPr>
          <w:hyperlink w:anchor="_Toc223082196" w:history="1">
            <w:r w:rsidRPr="00395A39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95A39">
              <w:rPr>
                <w:rStyle w:val="a3"/>
                <w:noProof/>
              </w:rPr>
              <w:t>Примеры решения задач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_Toc223082196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EC518" w14:textId="2BCBC500" w:rsidR="00205076" w:rsidRDefault="00205076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3082197" w:history="1">
            <w:r w:rsidRPr="00395A39">
              <w:rPr>
                <w:rStyle w:val="a3"/>
                <w:rFonts w:eastAsia="Calibri" w:cs="Times New Roman"/>
                <w:noProof/>
                <w:lang w:eastAsia="ru-RU"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95A39">
              <w:rPr>
                <w:rStyle w:val="a3"/>
                <w:rFonts w:eastAsia="Calibri" w:cs="Times New Roman"/>
                <w:noProof/>
                <w:lang w:eastAsia="ru-RU"/>
              </w:rPr>
              <w:t>Расчет теплообмена излучением между двумя цилиндрическими поверхностями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_Toc223082197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4C0090" w14:textId="122CC672" w:rsidR="00205076" w:rsidRDefault="00205076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23082198" w:history="1">
            <w:r w:rsidRPr="00395A39">
              <w:rPr>
                <w:rStyle w:val="a3"/>
                <w:rFonts w:eastAsia="Calibri" w:cs="Times New Roman"/>
                <w:noProof/>
                <w:lang w:eastAsia="ru-RU"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395A39">
              <w:rPr>
                <w:rStyle w:val="a3"/>
                <w:rFonts w:eastAsia="Calibri" w:cs="Times New Roman"/>
                <w:noProof/>
                <w:lang w:eastAsia="ru-RU"/>
              </w:rPr>
              <w:t>Тестовый расчёт о ламинарной естественной конвекции в прямоугольной каверне c источником тепла внутри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_Toc223082198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ACB40" w14:textId="4EF72D60" w:rsidR="00C6062B" w:rsidRDefault="00C6062B">
          <w:r w:rsidRPr="00C6062B">
            <w:rPr>
              <w:rFonts w:ascii="Times New Roman" w:hAnsi="Times New Roman" w:cs="Times New Roman"/>
              <w:b/>
              <w:bCs/>
              <w:color w:val="000000" w:themeColor="text1"/>
              <w:sz w:val="26"/>
              <w:szCs w:val="26"/>
            </w:rPr>
            <w:fldChar w:fldCharType="end"/>
          </w:r>
        </w:p>
      </w:sdtContent>
    </w:sdt>
    <w:p w14:paraId="1FB45FD2" w14:textId="77777777" w:rsidR="00C6062B" w:rsidRDefault="00C6062B">
      <w:pPr>
        <w:rPr>
          <w:rFonts w:ascii="Times New Roman" w:eastAsia="Calibri" w:hAnsi="Times New Roman" w:cs="Times New Roman"/>
          <w:bCs/>
          <w:color w:val="000000"/>
          <w:sz w:val="24"/>
          <w:szCs w:val="20"/>
        </w:rPr>
      </w:pPr>
      <w:r>
        <w:br w:type="page"/>
      </w:r>
    </w:p>
    <w:p w14:paraId="65CCC1A5" w14:textId="361C029F" w:rsidR="004A7AB3" w:rsidRPr="005B467D" w:rsidRDefault="005B467D" w:rsidP="00B82FFB">
      <w:pPr>
        <w:pStyle w:val="1"/>
        <w:spacing w:before="0" w:after="0"/>
        <w:rPr>
          <w:rFonts w:cs="Times New Roman"/>
          <w:szCs w:val="26"/>
        </w:rPr>
      </w:pPr>
      <w:bookmarkStart w:id="3" w:name="_Toc223082193"/>
      <w:r w:rsidRPr="00B82FFB">
        <w:lastRenderedPageBreak/>
        <w:t>Обзор</w:t>
      </w:r>
      <w:r w:rsidRPr="005B467D">
        <w:rPr>
          <w:rFonts w:cs="Times New Roman"/>
          <w:szCs w:val="26"/>
        </w:rPr>
        <w:t xml:space="preserve"> продукта</w:t>
      </w:r>
      <w:bookmarkEnd w:id="2"/>
      <w:bookmarkEnd w:id="1"/>
      <w:bookmarkEnd w:id="3"/>
    </w:p>
    <w:p w14:paraId="7B2DC648" w14:textId="77777777" w:rsidR="00B82FFB" w:rsidRDefault="00B82FFB" w:rsidP="00B82FFB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  <w:highlight w:val="yellow"/>
        </w:rPr>
      </w:pPr>
    </w:p>
    <w:p w14:paraId="261CB537" w14:textId="663F1053" w:rsidR="00D373A3" w:rsidRDefault="00B82FFB" w:rsidP="00A12995">
      <w:pPr>
        <w:spacing w:after="0" w:line="276" w:lineRule="auto"/>
        <w:ind w:firstLine="708"/>
        <w:jc w:val="both"/>
        <w:rPr>
          <w:rStyle w:val="FontStyle21"/>
          <w:sz w:val="26"/>
          <w:szCs w:val="26"/>
        </w:rPr>
      </w:pPr>
      <w:r w:rsidRPr="00AD7145">
        <w:rPr>
          <w:rFonts w:ascii="Times New Roman" w:hAnsi="Times New Roman" w:cs="Times New Roman"/>
          <w:sz w:val="26"/>
          <w:szCs w:val="26"/>
        </w:rPr>
        <w:t xml:space="preserve">Программный модуль Логос </w:t>
      </w:r>
      <w:r w:rsidR="00D373A3" w:rsidRPr="00AD7145">
        <w:rPr>
          <w:rFonts w:ascii="Times New Roman" w:hAnsi="Times New Roman" w:cs="Times New Roman"/>
          <w:sz w:val="26"/>
          <w:szCs w:val="26"/>
        </w:rPr>
        <w:t>Терма</w:t>
      </w:r>
      <w:r w:rsidRPr="00B82FF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82FFB">
        <w:rPr>
          <w:rFonts w:ascii="Times New Roman" w:hAnsi="Times New Roman" w:cs="Times New Roman"/>
          <w:sz w:val="26"/>
          <w:szCs w:val="26"/>
        </w:rPr>
        <w:t xml:space="preserve">предназначен для численного моделирования </w:t>
      </w:r>
      <w:r w:rsidR="009C64F2" w:rsidRPr="009F4C5C">
        <w:rPr>
          <w:rStyle w:val="FontStyle21"/>
          <w:sz w:val="26"/>
          <w:szCs w:val="26"/>
        </w:rPr>
        <w:t xml:space="preserve">задач </w:t>
      </w:r>
      <w:r w:rsidR="009C64F2" w:rsidRPr="001604E2">
        <w:rPr>
          <w:rStyle w:val="FontStyle21"/>
          <w:sz w:val="26"/>
          <w:szCs w:val="26"/>
        </w:rPr>
        <w:t>теплопроводности, конвекции и излучения</w:t>
      </w:r>
      <w:r w:rsidR="009C64F2" w:rsidRPr="009F4C5C">
        <w:rPr>
          <w:rStyle w:val="FontStyle21"/>
          <w:sz w:val="26"/>
          <w:szCs w:val="26"/>
        </w:rPr>
        <w:t xml:space="preserve"> с учетом различных физических процессов</w:t>
      </w:r>
      <w:r w:rsidR="008F0455">
        <w:rPr>
          <w:rStyle w:val="FontStyle21"/>
          <w:sz w:val="26"/>
          <w:szCs w:val="26"/>
        </w:rPr>
        <w:t xml:space="preserve"> </w:t>
      </w:r>
      <w:r w:rsidR="008F0455" w:rsidRPr="009F4C5C">
        <w:rPr>
          <w:rStyle w:val="FontStyle21"/>
          <w:sz w:val="26"/>
          <w:szCs w:val="26"/>
        </w:rPr>
        <w:t>(фазовые переходы, химическая кинетика и др.)</w:t>
      </w:r>
      <w:r w:rsidR="008F0455">
        <w:rPr>
          <w:rStyle w:val="FontStyle21"/>
          <w:sz w:val="26"/>
          <w:szCs w:val="26"/>
        </w:rPr>
        <w:t>,</w:t>
      </w:r>
      <w:r w:rsidR="008F0455" w:rsidRPr="008F0455">
        <w:rPr>
          <w:sz w:val="26"/>
          <w:szCs w:val="26"/>
        </w:rPr>
        <w:t xml:space="preserve"> </w:t>
      </w:r>
      <w:r w:rsidR="008F0455" w:rsidRPr="009F4C5C">
        <w:rPr>
          <w:rStyle w:val="FontStyle21"/>
          <w:sz w:val="26"/>
          <w:szCs w:val="26"/>
        </w:rPr>
        <w:t>обладающ</w:t>
      </w:r>
      <w:r w:rsidR="00711197">
        <w:rPr>
          <w:rStyle w:val="FontStyle21"/>
          <w:sz w:val="26"/>
          <w:szCs w:val="26"/>
        </w:rPr>
        <w:t>ий</w:t>
      </w:r>
      <w:r w:rsidR="008F0455" w:rsidRPr="009F4C5C">
        <w:rPr>
          <w:rStyle w:val="FontStyle21"/>
          <w:sz w:val="26"/>
          <w:szCs w:val="26"/>
        </w:rPr>
        <w:t xml:space="preserve"> следующими к</w:t>
      </w:r>
      <w:r w:rsidR="008F0455">
        <w:rPr>
          <w:rStyle w:val="FontStyle21"/>
          <w:sz w:val="26"/>
          <w:szCs w:val="26"/>
        </w:rPr>
        <w:t>онкурент</w:t>
      </w:r>
      <w:r w:rsidR="0068097C">
        <w:rPr>
          <w:rStyle w:val="FontStyle21"/>
          <w:sz w:val="26"/>
          <w:szCs w:val="26"/>
        </w:rPr>
        <w:t>ными</w:t>
      </w:r>
      <w:r w:rsidR="008F0455">
        <w:rPr>
          <w:rStyle w:val="FontStyle21"/>
          <w:sz w:val="26"/>
          <w:szCs w:val="26"/>
        </w:rPr>
        <w:t xml:space="preserve"> преимуществами:</w:t>
      </w:r>
    </w:p>
    <w:p w14:paraId="3660B89A" w14:textId="01A422A1" w:rsidR="004A2144" w:rsidRPr="00B82FFB" w:rsidRDefault="004A2144" w:rsidP="00A129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Модуль позволяет проводить расчеты как на персональных компьютерах, так и на многопроцессорных вычислительных системах</w:t>
      </w:r>
      <w:r w:rsidR="008F0455" w:rsidRPr="008F0455">
        <w:t xml:space="preserve"> </w:t>
      </w:r>
      <w:r w:rsidR="008F0455">
        <w:rPr>
          <w:rFonts w:ascii="Times New Roman" w:hAnsi="Times New Roman" w:cs="Times New Roman"/>
          <w:sz w:val="26"/>
          <w:szCs w:val="26"/>
        </w:rPr>
        <w:t>с</w:t>
      </w:r>
      <w:r w:rsidR="008F0455" w:rsidRPr="008F0455">
        <w:rPr>
          <w:rFonts w:ascii="Times New Roman" w:hAnsi="Times New Roman" w:cs="Times New Roman"/>
          <w:sz w:val="26"/>
          <w:szCs w:val="26"/>
        </w:rPr>
        <w:t xml:space="preserve"> поддержкой графических ускорителей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73B76DF" w14:textId="42419FDA" w:rsidR="008F0455" w:rsidRDefault="00711197" w:rsidP="008F045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модуле о</w:t>
      </w:r>
      <w:r w:rsidR="008F0455" w:rsidRPr="000D08A6">
        <w:rPr>
          <w:rFonts w:ascii="Times New Roman" w:hAnsi="Times New Roman" w:cs="Times New Roman"/>
          <w:sz w:val="26"/>
          <w:szCs w:val="26"/>
        </w:rPr>
        <w:t xml:space="preserve">беспечена поддержка проведения связанных и сопряженных расчетов с возможностью подключения пользовательских библиотек, расширяющих перечень функциональных возможностей программного </w:t>
      </w:r>
      <w:r>
        <w:rPr>
          <w:rFonts w:ascii="Times New Roman" w:hAnsi="Times New Roman" w:cs="Times New Roman"/>
          <w:sz w:val="26"/>
          <w:szCs w:val="26"/>
        </w:rPr>
        <w:t>модуля</w:t>
      </w:r>
      <w:r w:rsidR="008F0455" w:rsidRPr="000D08A6">
        <w:rPr>
          <w:rFonts w:ascii="Times New Roman" w:hAnsi="Times New Roman" w:cs="Times New Roman"/>
          <w:sz w:val="26"/>
          <w:szCs w:val="26"/>
        </w:rPr>
        <w:t>.</w:t>
      </w:r>
    </w:p>
    <w:p w14:paraId="3796B992" w14:textId="77777777" w:rsidR="006043FC" w:rsidRPr="006043FC" w:rsidRDefault="006043FC" w:rsidP="00A12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C59F6C6" w14:textId="782DC644" w:rsidR="000A1370" w:rsidRPr="000A1370" w:rsidRDefault="00B82FFB" w:rsidP="00A12995">
      <w:pPr>
        <w:pStyle w:val="1"/>
        <w:spacing w:before="0" w:after="0"/>
        <w:jc w:val="both"/>
      </w:pPr>
      <w:bookmarkStart w:id="4" w:name="_Toc192582350"/>
      <w:bookmarkStart w:id="5" w:name="_Toc223082194"/>
      <w:r>
        <w:t>Классы решаемых задач</w:t>
      </w:r>
      <w:bookmarkEnd w:id="4"/>
      <w:bookmarkEnd w:id="5"/>
    </w:p>
    <w:p w14:paraId="125CD084" w14:textId="77777777" w:rsidR="00857F93" w:rsidRDefault="00857F93" w:rsidP="00C6062B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B80F7A" w14:textId="77777777" w:rsidR="000D08A6" w:rsidRDefault="00857F93" w:rsidP="000D08A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57F93">
        <w:rPr>
          <w:rFonts w:ascii="Times New Roman" w:hAnsi="Times New Roman" w:cs="Times New Roman"/>
          <w:sz w:val="26"/>
          <w:szCs w:val="26"/>
        </w:rPr>
        <w:t>Программный модуль позволяет</w:t>
      </w:r>
      <w:r w:rsidR="004A2144">
        <w:rPr>
          <w:rFonts w:ascii="Times New Roman" w:hAnsi="Times New Roman" w:cs="Times New Roman"/>
          <w:sz w:val="26"/>
          <w:szCs w:val="26"/>
        </w:rPr>
        <w:t xml:space="preserve"> рассчитывать</w:t>
      </w:r>
      <w:r w:rsidR="000D08A6">
        <w:rPr>
          <w:rFonts w:ascii="Times New Roman" w:hAnsi="Times New Roman" w:cs="Times New Roman"/>
          <w:sz w:val="26"/>
          <w:szCs w:val="26"/>
        </w:rPr>
        <w:t xml:space="preserve"> </w:t>
      </w:r>
      <w:r w:rsidR="008D63BC" w:rsidRPr="00414541">
        <w:rPr>
          <w:rFonts w:ascii="Times New Roman" w:hAnsi="Times New Roman" w:cs="Times New Roman"/>
          <w:sz w:val="26"/>
          <w:szCs w:val="26"/>
        </w:rPr>
        <w:t>стационарны</w:t>
      </w:r>
      <w:r w:rsidR="00414541">
        <w:rPr>
          <w:rFonts w:ascii="Times New Roman" w:hAnsi="Times New Roman" w:cs="Times New Roman"/>
          <w:sz w:val="26"/>
          <w:szCs w:val="26"/>
        </w:rPr>
        <w:t>е и нестационарные</w:t>
      </w:r>
      <w:r w:rsidR="008D63BC" w:rsidRPr="00414541">
        <w:rPr>
          <w:rFonts w:ascii="Times New Roman" w:hAnsi="Times New Roman" w:cs="Times New Roman"/>
          <w:sz w:val="26"/>
          <w:szCs w:val="26"/>
        </w:rPr>
        <w:t xml:space="preserve"> задач</w:t>
      </w:r>
      <w:r w:rsidR="00414541">
        <w:rPr>
          <w:rFonts w:ascii="Times New Roman" w:hAnsi="Times New Roman" w:cs="Times New Roman"/>
          <w:sz w:val="26"/>
          <w:szCs w:val="26"/>
        </w:rPr>
        <w:t>и</w:t>
      </w:r>
      <w:r w:rsidR="008D63BC" w:rsidRPr="00414541">
        <w:rPr>
          <w:rFonts w:ascii="Times New Roman" w:hAnsi="Times New Roman" w:cs="Times New Roman"/>
          <w:sz w:val="26"/>
          <w:szCs w:val="26"/>
        </w:rPr>
        <w:t xml:space="preserve"> теплопроводности в сложных конструкциях с наличием шероховатостей между элементами моделируемого оборудования и учетом передачи тепла посредством теплопроводности, конвекции и излучения в изотропных и анизотропных средах с нелинейными свойствами материалов</w:t>
      </w:r>
      <w:r w:rsidR="000D08A6">
        <w:rPr>
          <w:rFonts w:ascii="Times New Roman" w:hAnsi="Times New Roman" w:cs="Times New Roman"/>
          <w:sz w:val="26"/>
          <w:szCs w:val="26"/>
        </w:rPr>
        <w:t>.</w:t>
      </w:r>
    </w:p>
    <w:p w14:paraId="6BB21256" w14:textId="77777777" w:rsidR="00857F93" w:rsidRPr="00857F93" w:rsidRDefault="00857F93" w:rsidP="00A12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764FB3" w14:textId="20FDF9B5" w:rsidR="000A1370" w:rsidRPr="000A1370" w:rsidRDefault="00B82FFB" w:rsidP="00A12995">
      <w:pPr>
        <w:pStyle w:val="1"/>
        <w:spacing w:before="0" w:after="0"/>
        <w:jc w:val="both"/>
      </w:pPr>
      <w:bookmarkStart w:id="6" w:name="_Toc192582351"/>
      <w:bookmarkStart w:id="7" w:name="_Toc223082195"/>
      <w:r>
        <w:t xml:space="preserve">Используемые </w:t>
      </w:r>
      <w:r w:rsidR="00F96DA9">
        <w:t>математические модели</w:t>
      </w:r>
      <w:bookmarkEnd w:id="6"/>
      <w:bookmarkEnd w:id="7"/>
    </w:p>
    <w:p w14:paraId="3ADC5394" w14:textId="77777777" w:rsidR="002224F0" w:rsidRDefault="002224F0" w:rsidP="00A12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17F2E88" w14:textId="4BB9360B" w:rsidR="00857F93" w:rsidRPr="00857F93" w:rsidRDefault="00857F93" w:rsidP="00A1299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7F93">
        <w:rPr>
          <w:rFonts w:ascii="Times New Roman" w:hAnsi="Times New Roman" w:cs="Times New Roman"/>
          <w:sz w:val="26"/>
          <w:szCs w:val="26"/>
        </w:rPr>
        <w:t xml:space="preserve">В программном модуле имеется возможность выбора следующих </w:t>
      </w:r>
      <w:r w:rsidR="00F96DA9">
        <w:rPr>
          <w:rFonts w:ascii="Times New Roman" w:hAnsi="Times New Roman" w:cs="Times New Roman"/>
          <w:sz w:val="26"/>
          <w:szCs w:val="26"/>
        </w:rPr>
        <w:t>математических моделей</w:t>
      </w:r>
      <w:r w:rsidR="00B32FFE">
        <w:rPr>
          <w:rFonts w:ascii="Times New Roman" w:hAnsi="Times New Roman" w:cs="Times New Roman"/>
          <w:sz w:val="26"/>
          <w:szCs w:val="26"/>
        </w:rPr>
        <w:t>, методов и алгоритмов</w:t>
      </w:r>
      <w:r w:rsidR="00F96DA9">
        <w:rPr>
          <w:rFonts w:ascii="Times New Roman" w:hAnsi="Times New Roman" w:cs="Times New Roman"/>
          <w:sz w:val="26"/>
          <w:szCs w:val="26"/>
        </w:rPr>
        <w:t xml:space="preserve"> </w:t>
      </w:r>
      <w:r w:rsidRPr="00857F93">
        <w:rPr>
          <w:rFonts w:ascii="Times New Roman" w:hAnsi="Times New Roman" w:cs="Times New Roman"/>
          <w:sz w:val="26"/>
          <w:szCs w:val="26"/>
        </w:rPr>
        <w:t>для решения задач</w:t>
      </w:r>
      <w:r w:rsidR="007459C4">
        <w:rPr>
          <w:rFonts w:ascii="Times New Roman" w:hAnsi="Times New Roman" w:cs="Times New Roman"/>
          <w:sz w:val="26"/>
          <w:szCs w:val="26"/>
        </w:rPr>
        <w:t xml:space="preserve"> теплопереноса</w:t>
      </w:r>
      <w:r w:rsidRPr="00857F93">
        <w:rPr>
          <w:rFonts w:ascii="Times New Roman" w:hAnsi="Times New Roman" w:cs="Times New Roman"/>
          <w:sz w:val="26"/>
          <w:szCs w:val="26"/>
        </w:rPr>
        <w:t>:</w:t>
      </w:r>
    </w:p>
    <w:p w14:paraId="07E57387" w14:textId="35790628" w:rsidR="00B32FFE" w:rsidRPr="00B32FFE" w:rsidRDefault="00711197" w:rsidP="00A12995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="000529BA">
        <w:rPr>
          <w:rFonts w:ascii="Times New Roman" w:hAnsi="Times New Roman" w:cs="Times New Roman"/>
          <w:sz w:val="26"/>
          <w:szCs w:val="26"/>
        </w:rPr>
        <w:t>одели</w:t>
      </w:r>
      <w:r w:rsidR="00B32FFE">
        <w:rPr>
          <w:rFonts w:ascii="Times New Roman" w:hAnsi="Times New Roman" w:cs="Times New Roman"/>
          <w:sz w:val="26"/>
          <w:szCs w:val="26"/>
        </w:rPr>
        <w:t>, методы и алгоритмы учета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32FFE">
        <w:rPr>
          <w:rFonts w:ascii="Times New Roman" w:hAnsi="Times New Roman" w:cs="Times New Roman"/>
          <w:sz w:val="26"/>
          <w:szCs w:val="26"/>
        </w:rPr>
        <w:t xml:space="preserve">изотропной и анизотропной </w:t>
      </w:r>
      <w:r w:rsidR="000529BA">
        <w:rPr>
          <w:rFonts w:ascii="Times New Roman" w:hAnsi="Times New Roman" w:cs="Times New Roman"/>
          <w:sz w:val="26"/>
          <w:szCs w:val="26"/>
        </w:rPr>
        <w:t>теплопроводности</w:t>
      </w:r>
      <w:r w:rsidR="00B32FFE" w:rsidRPr="00B32FFE">
        <w:rPr>
          <w:rFonts w:ascii="Times New Roman" w:hAnsi="Times New Roman" w:cs="Times New Roman"/>
          <w:sz w:val="26"/>
          <w:szCs w:val="26"/>
        </w:rPr>
        <w:t>;</w:t>
      </w:r>
    </w:p>
    <w:p w14:paraId="34E4CBDB" w14:textId="6D65ADC0" w:rsidR="00B32FFE" w:rsidRDefault="00B32FFE" w:rsidP="00A12995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>
        <w:rPr>
          <w:rFonts w:ascii="Times New Roman" w:hAnsi="Times New Roman" w:cs="Times New Roman"/>
          <w:sz w:val="26"/>
          <w:szCs w:val="26"/>
        </w:rPr>
        <w:t xml:space="preserve"> конвективного теплообмена</w:t>
      </w:r>
      <w:r w:rsidRPr="00B32FFE">
        <w:rPr>
          <w:rFonts w:ascii="Times New Roman" w:hAnsi="Times New Roman" w:cs="Times New Roman"/>
          <w:sz w:val="26"/>
          <w:szCs w:val="26"/>
        </w:rPr>
        <w:t>;</w:t>
      </w:r>
    </w:p>
    <w:p w14:paraId="1A1FE748" w14:textId="58513F8F" w:rsidR="00711197" w:rsidRDefault="00B32FFE" w:rsidP="00A12995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модели, методы и алгоритмы учета </w:t>
      </w:r>
      <w:r>
        <w:rPr>
          <w:rFonts w:ascii="Times New Roman" w:hAnsi="Times New Roman" w:cs="Times New Roman"/>
          <w:sz w:val="26"/>
          <w:szCs w:val="26"/>
        </w:rPr>
        <w:t>передачи энергии излучением</w:t>
      </w:r>
      <w:r w:rsidR="000529BA" w:rsidRPr="000529BA">
        <w:rPr>
          <w:rFonts w:ascii="Times New Roman" w:hAnsi="Times New Roman" w:cs="Times New Roman"/>
          <w:sz w:val="26"/>
          <w:szCs w:val="26"/>
        </w:rPr>
        <w:t>;</w:t>
      </w:r>
    </w:p>
    <w:p w14:paraId="767729AE" w14:textId="7F408B07" w:rsidR="004A27C4" w:rsidRPr="004A27C4" w:rsidRDefault="00B32FFE" w:rsidP="00A12995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 w:rsidR="00B65817">
        <w:rPr>
          <w:rFonts w:ascii="Times New Roman" w:hAnsi="Times New Roman" w:cs="Times New Roman"/>
          <w:sz w:val="26"/>
          <w:szCs w:val="26"/>
        </w:rPr>
        <w:t xml:space="preserve"> </w:t>
      </w:r>
      <w:r w:rsidR="004A27C4" w:rsidRPr="004A27C4">
        <w:rPr>
          <w:rFonts w:ascii="Times New Roman" w:hAnsi="Times New Roman" w:cs="Times New Roman"/>
          <w:sz w:val="26"/>
          <w:szCs w:val="26"/>
        </w:rPr>
        <w:t>фазов</w:t>
      </w:r>
      <w:r w:rsidR="00B65817">
        <w:rPr>
          <w:rFonts w:ascii="Times New Roman" w:hAnsi="Times New Roman" w:cs="Times New Roman"/>
          <w:sz w:val="26"/>
          <w:szCs w:val="26"/>
        </w:rPr>
        <w:t>ых</w:t>
      </w:r>
      <w:r w:rsidR="004A27C4" w:rsidRPr="004A27C4">
        <w:rPr>
          <w:rFonts w:ascii="Times New Roman" w:hAnsi="Times New Roman" w:cs="Times New Roman"/>
          <w:sz w:val="26"/>
          <w:szCs w:val="26"/>
        </w:rPr>
        <w:t xml:space="preserve"> превращени</w:t>
      </w:r>
      <w:r w:rsidR="00B65817">
        <w:rPr>
          <w:rFonts w:ascii="Times New Roman" w:hAnsi="Times New Roman" w:cs="Times New Roman"/>
          <w:sz w:val="26"/>
          <w:szCs w:val="26"/>
        </w:rPr>
        <w:t>й</w:t>
      </w:r>
      <w:r w:rsidR="004A27C4" w:rsidRPr="004A27C4">
        <w:rPr>
          <w:rFonts w:ascii="Times New Roman" w:hAnsi="Times New Roman" w:cs="Times New Roman"/>
          <w:sz w:val="26"/>
          <w:szCs w:val="26"/>
        </w:rPr>
        <w:t xml:space="preserve"> веществ</w:t>
      </w:r>
      <w:r w:rsidR="00E60A14">
        <w:rPr>
          <w:rFonts w:ascii="Times New Roman" w:hAnsi="Times New Roman" w:cs="Times New Roman"/>
          <w:sz w:val="26"/>
          <w:szCs w:val="26"/>
        </w:rPr>
        <w:t>;</w:t>
      </w:r>
    </w:p>
    <w:p w14:paraId="5486EC6C" w14:textId="3662EBDA" w:rsidR="00E83633" w:rsidRDefault="00B32FFE" w:rsidP="00A12995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 w:rsidR="00CD722A">
        <w:rPr>
          <w:rFonts w:ascii="Times New Roman" w:hAnsi="Times New Roman" w:cs="Times New Roman"/>
          <w:sz w:val="26"/>
          <w:szCs w:val="26"/>
        </w:rPr>
        <w:t xml:space="preserve"> процессов абляции и эрозии</w:t>
      </w:r>
      <w:r w:rsidR="000529BA" w:rsidRPr="000529B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уноса вещества </w:t>
      </w:r>
      <w:r w:rsidR="000529BA">
        <w:rPr>
          <w:rFonts w:ascii="Times New Roman" w:hAnsi="Times New Roman" w:cs="Times New Roman"/>
          <w:sz w:val="26"/>
          <w:szCs w:val="26"/>
        </w:rPr>
        <w:t>с учетом формоизменени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="000529BA">
        <w:rPr>
          <w:rFonts w:ascii="Times New Roman" w:hAnsi="Times New Roman" w:cs="Times New Roman"/>
          <w:sz w:val="26"/>
          <w:szCs w:val="26"/>
        </w:rPr>
        <w:t xml:space="preserve"> сеточной модели</w:t>
      </w:r>
      <w:r w:rsidR="00E60A14">
        <w:rPr>
          <w:rFonts w:ascii="Times New Roman" w:hAnsi="Times New Roman" w:cs="Times New Roman"/>
          <w:sz w:val="26"/>
          <w:szCs w:val="26"/>
        </w:rPr>
        <w:t>;</w:t>
      </w:r>
    </w:p>
    <w:p w14:paraId="5728E0F2" w14:textId="2DA80F12" w:rsidR="00E83633" w:rsidRDefault="00B32FFE" w:rsidP="00E83633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 w:rsidR="00E83633">
        <w:rPr>
          <w:rFonts w:ascii="Times New Roman" w:hAnsi="Times New Roman" w:cs="Times New Roman"/>
          <w:sz w:val="26"/>
          <w:szCs w:val="26"/>
        </w:rPr>
        <w:t xml:space="preserve"> термосопротивления</w:t>
      </w:r>
      <w:r>
        <w:rPr>
          <w:rFonts w:ascii="Times New Roman" w:hAnsi="Times New Roman" w:cs="Times New Roman"/>
          <w:sz w:val="26"/>
          <w:szCs w:val="26"/>
        </w:rPr>
        <w:t xml:space="preserve"> вещества</w:t>
      </w:r>
      <w:r w:rsidR="00B65817" w:rsidRPr="00B65817">
        <w:rPr>
          <w:rFonts w:ascii="Times New Roman" w:hAnsi="Times New Roman" w:cs="Times New Roman"/>
          <w:sz w:val="26"/>
          <w:szCs w:val="26"/>
        </w:rPr>
        <w:t>;</w:t>
      </w:r>
    </w:p>
    <w:p w14:paraId="5698DC8B" w14:textId="03B2CCA3" w:rsidR="000529BA" w:rsidRPr="00B32FFE" w:rsidRDefault="00B32FFE" w:rsidP="00E83633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 w:rsidR="000529BA">
        <w:rPr>
          <w:rFonts w:ascii="Times New Roman" w:hAnsi="Times New Roman" w:cs="Times New Roman"/>
          <w:sz w:val="26"/>
          <w:szCs w:val="26"/>
        </w:rPr>
        <w:t xml:space="preserve"> температурного контакта</w:t>
      </w:r>
      <w:r w:rsidRPr="00B32FFE">
        <w:rPr>
          <w:rFonts w:ascii="Times New Roman" w:hAnsi="Times New Roman" w:cs="Times New Roman"/>
          <w:sz w:val="26"/>
          <w:szCs w:val="26"/>
        </w:rPr>
        <w:t>;</w:t>
      </w:r>
    </w:p>
    <w:p w14:paraId="09C8E504" w14:textId="0AC83DEC" w:rsidR="00B32FFE" w:rsidRDefault="00B32FFE" w:rsidP="00B32FFE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>
        <w:rPr>
          <w:rFonts w:ascii="Times New Roman" w:hAnsi="Times New Roman" w:cs="Times New Roman"/>
          <w:sz w:val="26"/>
          <w:szCs w:val="26"/>
        </w:rPr>
        <w:t xml:space="preserve"> источников энерговыделения</w:t>
      </w:r>
      <w:r w:rsidRPr="00B32FFE">
        <w:rPr>
          <w:rFonts w:ascii="Times New Roman" w:hAnsi="Times New Roman" w:cs="Times New Roman"/>
          <w:sz w:val="26"/>
          <w:szCs w:val="26"/>
        </w:rPr>
        <w:t>;</w:t>
      </w:r>
    </w:p>
    <w:p w14:paraId="3EFC3D35" w14:textId="30E01812" w:rsidR="002536C5" w:rsidRPr="00B32FFE" w:rsidRDefault="002536C5" w:rsidP="00B32FFE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модели, методы и алгоритмы учета </w:t>
      </w:r>
      <w:r w:rsidRPr="009F4C5C">
        <w:rPr>
          <w:rStyle w:val="FontStyle21"/>
          <w:sz w:val="26"/>
          <w:szCs w:val="26"/>
        </w:rPr>
        <w:t>химическая кинетика</w:t>
      </w:r>
      <w:r w:rsidRPr="002536C5">
        <w:rPr>
          <w:rStyle w:val="FontStyle21"/>
          <w:sz w:val="26"/>
          <w:szCs w:val="26"/>
        </w:rPr>
        <w:t>;</w:t>
      </w:r>
    </w:p>
    <w:p w14:paraId="0380E463" w14:textId="74A07DC0" w:rsidR="000529BA" w:rsidRDefault="00B32FFE" w:rsidP="00E83633">
      <w:pPr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модели, методы и алгоритмы учета</w:t>
      </w:r>
      <w:r w:rsidR="000529BA">
        <w:rPr>
          <w:rFonts w:ascii="Times New Roman" w:hAnsi="Times New Roman" w:cs="Times New Roman"/>
          <w:sz w:val="26"/>
          <w:szCs w:val="26"/>
        </w:rPr>
        <w:t xml:space="preserve"> движения и формоизменения сеточной модели</w:t>
      </w:r>
      <w:r w:rsidRPr="00B32FFE">
        <w:rPr>
          <w:rFonts w:ascii="Times New Roman" w:hAnsi="Times New Roman" w:cs="Times New Roman"/>
          <w:sz w:val="26"/>
          <w:szCs w:val="26"/>
        </w:rPr>
        <w:t>.</w:t>
      </w:r>
    </w:p>
    <w:p w14:paraId="44AAB32E" w14:textId="5B471581" w:rsidR="002536C5" w:rsidRDefault="002536C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63A8BA9C" w14:textId="115BD9FC" w:rsidR="00A12995" w:rsidRDefault="00B82FFB" w:rsidP="00C6062B">
      <w:pPr>
        <w:pStyle w:val="1"/>
        <w:spacing w:before="0" w:after="0"/>
      </w:pPr>
      <w:bookmarkStart w:id="8" w:name="_Toc192582352"/>
      <w:bookmarkStart w:id="9" w:name="_Toc223082196"/>
      <w:r>
        <w:lastRenderedPageBreak/>
        <w:t>Примеры решения задач</w:t>
      </w:r>
      <w:bookmarkEnd w:id="8"/>
      <w:bookmarkEnd w:id="9"/>
    </w:p>
    <w:p w14:paraId="32A923EC" w14:textId="1B5D77EC" w:rsidR="0068097C" w:rsidRDefault="00A12995" w:rsidP="000437BE">
      <w:pPr>
        <w:pStyle w:val="ac"/>
        <w:spacing w:line="276" w:lineRule="auto"/>
        <w:jc w:val="both"/>
        <w:rPr>
          <w:sz w:val="26"/>
          <w:szCs w:val="26"/>
        </w:rPr>
      </w:pPr>
      <w:r w:rsidRPr="00C6062B">
        <w:rPr>
          <w:sz w:val="26"/>
          <w:szCs w:val="26"/>
        </w:rPr>
        <w:t xml:space="preserve">В данном разделе </w:t>
      </w:r>
      <w:r w:rsidR="00396304" w:rsidRPr="00C6062B">
        <w:rPr>
          <w:sz w:val="26"/>
          <w:szCs w:val="26"/>
        </w:rPr>
        <w:t xml:space="preserve">кратко </w:t>
      </w:r>
      <w:r w:rsidR="000437BE">
        <w:rPr>
          <w:sz w:val="26"/>
          <w:szCs w:val="26"/>
        </w:rPr>
        <w:t>представлены</w:t>
      </w:r>
      <w:r w:rsidRPr="00C6062B">
        <w:rPr>
          <w:sz w:val="26"/>
          <w:szCs w:val="26"/>
        </w:rPr>
        <w:t xml:space="preserve"> примеры моделирования </w:t>
      </w:r>
      <w:r w:rsidR="00487ECD">
        <w:rPr>
          <w:sz w:val="26"/>
          <w:szCs w:val="26"/>
        </w:rPr>
        <w:t>теплопереноса</w:t>
      </w:r>
      <w:r w:rsidRPr="00C6062B">
        <w:rPr>
          <w:sz w:val="26"/>
          <w:szCs w:val="26"/>
        </w:rPr>
        <w:t xml:space="preserve"> с испо</w:t>
      </w:r>
      <w:r w:rsidR="00487ECD">
        <w:rPr>
          <w:sz w:val="26"/>
          <w:szCs w:val="26"/>
        </w:rPr>
        <w:t xml:space="preserve">льзованием программного модуля </w:t>
      </w:r>
      <w:r w:rsidRPr="00C6062B">
        <w:rPr>
          <w:sz w:val="26"/>
          <w:szCs w:val="26"/>
        </w:rPr>
        <w:t xml:space="preserve">Логос </w:t>
      </w:r>
      <w:r w:rsidR="00487ECD">
        <w:rPr>
          <w:sz w:val="26"/>
          <w:szCs w:val="26"/>
        </w:rPr>
        <w:t>Терма</w:t>
      </w:r>
      <w:r w:rsidRPr="00C6062B">
        <w:rPr>
          <w:sz w:val="26"/>
          <w:szCs w:val="26"/>
        </w:rPr>
        <w:t>.</w:t>
      </w:r>
      <w:r w:rsidR="00396304" w:rsidRPr="00C6062B">
        <w:rPr>
          <w:sz w:val="26"/>
          <w:szCs w:val="26"/>
        </w:rPr>
        <w:t xml:space="preserve"> Для каждого примера </w:t>
      </w:r>
      <w:r w:rsidR="000437BE">
        <w:rPr>
          <w:sz w:val="26"/>
          <w:szCs w:val="26"/>
        </w:rPr>
        <w:t>приведена</w:t>
      </w:r>
      <w:r w:rsidR="00396304" w:rsidRPr="00C6062B">
        <w:rPr>
          <w:sz w:val="26"/>
          <w:szCs w:val="26"/>
        </w:rPr>
        <w:t xml:space="preserve"> постановка задачи и результаты моделирования, этап подготовки расчетной модели опущен.</w:t>
      </w:r>
    </w:p>
    <w:p w14:paraId="41F28B19" w14:textId="51F5B79F" w:rsidR="00C5723B" w:rsidRPr="0068097C" w:rsidRDefault="0091741E" w:rsidP="000437BE">
      <w:pPr>
        <w:pStyle w:val="2"/>
        <w:numPr>
          <w:ilvl w:val="1"/>
          <w:numId w:val="40"/>
        </w:numPr>
        <w:tabs>
          <w:tab w:val="left" w:pos="0"/>
        </w:tabs>
        <w:spacing w:before="360" w:after="120" w:line="360" w:lineRule="auto"/>
        <w:ind w:left="0" w:firstLine="0"/>
        <w:jc w:val="both"/>
        <w:rPr>
          <w:rFonts w:eastAsia="Calibri" w:cs="Times New Roman"/>
          <w:color w:val="auto"/>
          <w:szCs w:val="20"/>
          <w:lang w:eastAsia="ru-RU"/>
        </w:rPr>
      </w:pPr>
      <w:bookmarkStart w:id="10" w:name="_Toc223082197"/>
      <w:r w:rsidRPr="0068097C">
        <w:rPr>
          <w:rFonts w:eastAsia="Calibri" w:cs="Times New Roman"/>
          <w:color w:val="auto"/>
          <w:szCs w:val="20"/>
          <w:lang w:eastAsia="ru-RU"/>
        </w:rPr>
        <w:t xml:space="preserve">Расчет </w:t>
      </w:r>
      <w:r w:rsidR="00F76D92" w:rsidRPr="0068097C">
        <w:rPr>
          <w:rFonts w:eastAsia="Calibri" w:cs="Times New Roman"/>
          <w:color w:val="auto"/>
          <w:szCs w:val="20"/>
          <w:lang w:eastAsia="ru-RU"/>
        </w:rPr>
        <w:t>теплообмена излучением между двумя цилиндрическими поверхностями</w:t>
      </w:r>
      <w:bookmarkEnd w:id="10"/>
    </w:p>
    <w:p w14:paraId="3DD8BBC4" w14:textId="121B761A" w:rsidR="005E1381" w:rsidRPr="004A1F35" w:rsidRDefault="000437BE" w:rsidP="004A1F35">
      <w:pPr>
        <w:spacing w:after="0" w:line="276" w:lineRule="auto"/>
        <w:ind w:firstLine="708"/>
        <w:jc w:val="both"/>
        <w:rPr>
          <w:rFonts w:ascii="Times New Roman" w:hAnsi="Times New Roman"/>
          <w:noProof/>
          <w:sz w:val="26"/>
          <w:lang w:eastAsia="ru-RU"/>
        </w:rPr>
      </w:pPr>
      <w:r w:rsidRPr="000437BE">
        <w:rPr>
          <w:rFonts w:ascii="Times New Roman" w:hAnsi="Times New Roman"/>
          <w:noProof/>
          <w:sz w:val="26"/>
          <w:lang w:eastAsia="ru-RU"/>
        </w:rPr>
        <w:t xml:space="preserve">В разделе приводится описание расчета стационарного температурного поля конструкции, состоящей из </w:t>
      </w:r>
      <w:r>
        <w:rPr>
          <w:rFonts w:ascii="Times New Roman" w:hAnsi="Times New Roman"/>
          <w:noProof/>
          <w:sz w:val="26"/>
          <w:lang w:eastAsia="ru-RU"/>
        </w:rPr>
        <w:t>двух</w:t>
      </w:r>
      <w:r w:rsidRPr="000437BE">
        <w:rPr>
          <w:rFonts w:ascii="Times New Roman" w:hAnsi="Times New Roman"/>
          <w:noProof/>
          <w:sz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lang w:eastAsia="ru-RU"/>
        </w:rPr>
        <w:t xml:space="preserve">цилиндров. </w:t>
      </w:r>
      <w:r w:rsidRPr="00972A9D">
        <w:rPr>
          <w:rFonts w:ascii="Times New Roman" w:hAnsi="Times New Roman"/>
          <w:noProof/>
          <w:sz w:val="26"/>
          <w:lang w:eastAsia="ru-RU"/>
        </w:rPr>
        <w:t>Во внутренне</w:t>
      </w:r>
      <w:r>
        <w:rPr>
          <w:rFonts w:ascii="Times New Roman" w:hAnsi="Times New Roman"/>
          <w:noProof/>
          <w:sz w:val="26"/>
          <w:lang w:eastAsia="ru-RU"/>
        </w:rPr>
        <w:t>м</w:t>
      </w:r>
      <w:r w:rsidRPr="00972A9D">
        <w:rPr>
          <w:rFonts w:ascii="Times New Roman" w:hAnsi="Times New Roman"/>
          <w:noProof/>
          <w:sz w:val="26"/>
          <w:lang w:eastAsia="ru-RU"/>
        </w:rPr>
        <w:t xml:space="preserve"> </w:t>
      </w:r>
      <w:r>
        <w:rPr>
          <w:rFonts w:ascii="Times New Roman" w:hAnsi="Times New Roman"/>
          <w:noProof/>
          <w:sz w:val="26"/>
          <w:lang w:eastAsia="ru-RU"/>
        </w:rPr>
        <w:t>цилиндре</w:t>
      </w:r>
      <w:r w:rsidR="00ED4570">
        <w:rPr>
          <w:rFonts w:ascii="Times New Roman" w:hAnsi="Times New Roman"/>
          <w:noProof/>
          <w:sz w:val="26"/>
          <w:lang w:eastAsia="ru-RU"/>
        </w:rPr>
        <w:t xml:space="preserve"> </w:t>
      </w:r>
      <w:r w:rsidR="00ED4570">
        <w:rPr>
          <w:rFonts w:eastAsia="Calibri"/>
          <w:bCs/>
          <w:color w:val="000000"/>
          <w:szCs w:val="26"/>
        </w:rPr>
        <w:t xml:space="preserve">(Обл. </w:t>
      </w:r>
      <w:r w:rsidR="00ED4570">
        <w:rPr>
          <w:rFonts w:eastAsia="Calibri"/>
          <w:bCs/>
          <w:color w:val="000000"/>
          <w:szCs w:val="26"/>
        </w:rPr>
        <w:t>2</w:t>
      </w:r>
      <w:r w:rsidR="00ED4570">
        <w:rPr>
          <w:rFonts w:eastAsia="Calibri"/>
          <w:bCs/>
          <w:color w:val="000000"/>
          <w:szCs w:val="26"/>
        </w:rPr>
        <w:t>)</w:t>
      </w:r>
      <w:r w:rsidRPr="00972A9D">
        <w:rPr>
          <w:rFonts w:ascii="Times New Roman" w:hAnsi="Times New Roman"/>
          <w:noProof/>
          <w:sz w:val="26"/>
          <w:lang w:eastAsia="ru-RU"/>
        </w:rPr>
        <w:t xml:space="preserve"> задан постоянно действующий равномерно распределенный источник энерговыделения. На внешней поверхности </w:t>
      </w:r>
      <w:r w:rsidR="00ED4570">
        <w:rPr>
          <w:rFonts w:eastAsia="Calibri"/>
          <w:bCs/>
          <w:color w:val="000000"/>
          <w:szCs w:val="26"/>
        </w:rPr>
        <w:t>(Обл. 1)</w:t>
      </w:r>
      <w:r w:rsidRPr="00972A9D">
        <w:rPr>
          <w:rFonts w:ascii="Times New Roman" w:hAnsi="Times New Roman"/>
          <w:noProof/>
          <w:sz w:val="26"/>
          <w:lang w:eastAsia="ru-RU"/>
        </w:rPr>
        <w:t xml:space="preserve"> задано граничное условие третьего рода – конвективный теплообмен с окружающей средой.</w:t>
      </w:r>
      <w:r>
        <w:rPr>
          <w:rFonts w:ascii="Times New Roman" w:hAnsi="Times New Roman"/>
          <w:noProof/>
          <w:sz w:val="26"/>
          <w:lang w:eastAsia="ru-RU"/>
        </w:rPr>
        <w:t xml:space="preserve"> Передача тепла меж</w:t>
      </w:r>
      <w:r w:rsidR="002536C5">
        <w:rPr>
          <w:rFonts w:ascii="Times New Roman" w:hAnsi="Times New Roman"/>
          <w:noProof/>
          <w:sz w:val="26"/>
          <w:lang w:eastAsia="ru-RU"/>
        </w:rPr>
        <w:t>ду цилиндрами осуществляется по</w:t>
      </w:r>
      <w:r>
        <w:rPr>
          <w:rFonts w:ascii="Times New Roman" w:hAnsi="Times New Roman"/>
          <w:noProof/>
          <w:sz w:val="26"/>
          <w:lang w:eastAsia="ru-RU"/>
        </w:rPr>
        <w:t>средств</w:t>
      </w:r>
      <w:r w:rsidR="002536C5">
        <w:rPr>
          <w:rFonts w:ascii="Times New Roman" w:hAnsi="Times New Roman"/>
          <w:noProof/>
          <w:sz w:val="26"/>
          <w:lang w:eastAsia="ru-RU"/>
        </w:rPr>
        <w:t>ом</w:t>
      </w:r>
      <w:r>
        <w:rPr>
          <w:rFonts w:ascii="Times New Roman" w:hAnsi="Times New Roman"/>
          <w:noProof/>
          <w:sz w:val="26"/>
          <w:lang w:eastAsia="ru-RU"/>
        </w:rPr>
        <w:t xml:space="preserve"> излучения. </w:t>
      </w:r>
      <w:r w:rsidRPr="000437BE">
        <w:rPr>
          <w:rFonts w:ascii="Times New Roman" w:hAnsi="Times New Roman"/>
          <w:noProof/>
          <w:sz w:val="26"/>
          <w:lang w:eastAsia="ru-RU"/>
        </w:rPr>
        <w:t>Расчет проводится в трехмерной постановке.</w:t>
      </w:r>
      <w:r w:rsidR="004A1F35">
        <w:rPr>
          <w:rFonts w:ascii="Times New Roman" w:hAnsi="Times New Roman"/>
          <w:noProof/>
          <w:sz w:val="26"/>
          <w:lang w:eastAsia="ru-RU"/>
        </w:rPr>
        <w:t xml:space="preserve"> </w:t>
      </w:r>
      <w:r w:rsidR="005A5592">
        <w:rPr>
          <w:rFonts w:ascii="Times New Roman" w:hAnsi="Times New Roman" w:cs="Times New Roman"/>
          <w:sz w:val="26"/>
          <w:szCs w:val="26"/>
        </w:rPr>
        <w:t>Постановка задачи схематично представлена на</w:t>
      </w:r>
      <w:r w:rsidR="004A1F35">
        <w:rPr>
          <w:rFonts w:ascii="Times New Roman" w:hAnsi="Times New Roman" w:cs="Times New Roman"/>
          <w:sz w:val="26"/>
          <w:szCs w:val="26"/>
        </w:rPr>
        <w:t xml:space="preserve"> рисунке </w:t>
      </w:r>
      <w:r w:rsidR="00205076">
        <w:rPr>
          <w:rFonts w:ascii="Times New Roman" w:hAnsi="Times New Roman" w:cs="Times New Roman"/>
          <w:sz w:val="26"/>
          <w:szCs w:val="26"/>
        </w:rPr>
        <w:t>1</w:t>
      </w:r>
      <w:r w:rsidR="004A1F35">
        <w:rPr>
          <w:rFonts w:ascii="Times New Roman" w:hAnsi="Times New Roman" w:cs="Times New Roman"/>
          <w:sz w:val="26"/>
          <w:szCs w:val="26"/>
        </w:rPr>
        <w:t>.</w:t>
      </w:r>
    </w:p>
    <w:p w14:paraId="3EA81370" w14:textId="082C2779" w:rsidR="002D6C47" w:rsidRDefault="005A5592" w:rsidP="000437BE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F3DBEF" wp14:editId="21D7F509">
            <wp:extent cx="3847739" cy="288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3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E833B" w14:textId="573C691F" w:rsidR="002D6C47" w:rsidRDefault="002D6C47" w:rsidP="002D6C47">
      <w:pPr>
        <w:pStyle w:val="af6"/>
      </w:pPr>
      <w:r w:rsidRPr="006A008C">
        <w:t xml:space="preserve">Рисунок </w:t>
      </w:r>
      <w:r w:rsidR="00205076">
        <w:t>1</w:t>
      </w:r>
      <w:r>
        <w:t xml:space="preserve"> – </w:t>
      </w:r>
      <w:r w:rsidR="005A5592">
        <w:t>Два цилиндра, постановка задачи</w:t>
      </w:r>
    </w:p>
    <w:p w14:paraId="0857955C" w14:textId="3DCC9240" w:rsidR="005A5592" w:rsidRPr="005A5592" w:rsidRDefault="005A5592" w:rsidP="005A5592">
      <w:pPr>
        <w:ind w:firstLine="708"/>
        <w:rPr>
          <w:rFonts w:ascii="Times New Roman" w:hAnsi="Times New Roman"/>
          <w:noProof/>
          <w:sz w:val="26"/>
          <w:lang w:eastAsia="ru-RU"/>
        </w:rPr>
      </w:pPr>
      <w:r w:rsidRPr="005A5592">
        <w:rPr>
          <w:rFonts w:ascii="Times New Roman" w:hAnsi="Times New Roman"/>
          <w:noProof/>
          <w:sz w:val="26"/>
          <w:lang w:eastAsia="ru-RU"/>
        </w:rPr>
        <w:t>Для расчета использу</w:t>
      </w:r>
      <w:r>
        <w:rPr>
          <w:rFonts w:ascii="Times New Roman" w:hAnsi="Times New Roman"/>
          <w:noProof/>
          <w:sz w:val="26"/>
          <w:lang w:eastAsia="ru-RU"/>
        </w:rPr>
        <w:t>ется</w:t>
      </w:r>
      <w:r w:rsidRPr="005A5592">
        <w:rPr>
          <w:rFonts w:ascii="Times New Roman" w:hAnsi="Times New Roman"/>
          <w:noProof/>
          <w:sz w:val="26"/>
          <w:lang w:eastAsia="ru-RU"/>
        </w:rPr>
        <w:t xml:space="preserve"> нерегулярн</w:t>
      </w:r>
      <w:r>
        <w:rPr>
          <w:rFonts w:ascii="Times New Roman" w:hAnsi="Times New Roman"/>
          <w:noProof/>
          <w:sz w:val="26"/>
          <w:lang w:eastAsia="ru-RU"/>
        </w:rPr>
        <w:t>ая сеточная</w:t>
      </w:r>
      <w:r w:rsidRPr="005A5592">
        <w:rPr>
          <w:rFonts w:ascii="Times New Roman" w:hAnsi="Times New Roman"/>
          <w:noProof/>
          <w:sz w:val="26"/>
          <w:lang w:eastAsia="ru-RU"/>
        </w:rPr>
        <w:t xml:space="preserve"> модель, представленн</w:t>
      </w:r>
      <w:r>
        <w:rPr>
          <w:rFonts w:ascii="Times New Roman" w:hAnsi="Times New Roman"/>
          <w:noProof/>
          <w:sz w:val="26"/>
          <w:lang w:eastAsia="ru-RU"/>
        </w:rPr>
        <w:t>ая</w:t>
      </w:r>
      <w:r w:rsidRPr="005A5592">
        <w:rPr>
          <w:rFonts w:ascii="Times New Roman" w:hAnsi="Times New Roman"/>
          <w:noProof/>
          <w:sz w:val="26"/>
          <w:lang w:eastAsia="ru-RU"/>
        </w:rPr>
        <w:t xml:space="preserve"> на рисунке </w:t>
      </w:r>
      <w:r w:rsidR="00180A7C">
        <w:rPr>
          <w:rFonts w:ascii="Times New Roman" w:hAnsi="Times New Roman"/>
          <w:noProof/>
          <w:sz w:val="26"/>
          <w:lang w:eastAsia="ru-RU"/>
        </w:rPr>
        <w:t>2</w:t>
      </w:r>
      <w:r w:rsidRPr="005A5592">
        <w:rPr>
          <w:rFonts w:ascii="Times New Roman" w:hAnsi="Times New Roman"/>
          <w:noProof/>
          <w:sz w:val="26"/>
          <w:lang w:eastAsia="ru-RU"/>
        </w:rPr>
        <w:t>.</w:t>
      </w:r>
    </w:p>
    <w:p w14:paraId="4E7F1463" w14:textId="5BBEC4C5" w:rsidR="005A5592" w:rsidRDefault="005A5592" w:rsidP="002D6C47">
      <w:pPr>
        <w:pStyle w:val="af6"/>
      </w:pPr>
      <w:r>
        <w:lastRenderedPageBreak/>
        <w:drawing>
          <wp:inline distT="0" distB="0" distL="0" distR="0" wp14:anchorId="52A9B0A9" wp14:editId="661BA2E1">
            <wp:extent cx="3021803" cy="2880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18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749D2" w14:textId="5C45EF74" w:rsidR="005A5592" w:rsidRDefault="005A5592" w:rsidP="005A5592">
      <w:pPr>
        <w:pStyle w:val="af6"/>
      </w:pPr>
      <w:r w:rsidRPr="006A008C">
        <w:t xml:space="preserve">Рисунок </w:t>
      </w:r>
      <w:r w:rsidR="00180A7C">
        <w:t>2</w:t>
      </w:r>
      <w:r>
        <w:t xml:space="preserve"> – Два цилиндра, сеточная модель</w:t>
      </w:r>
    </w:p>
    <w:p w14:paraId="4EFD5C94" w14:textId="69572DAC" w:rsidR="0031291D" w:rsidRDefault="0031291D" w:rsidP="0031291D">
      <w:pPr>
        <w:pStyle w:val="af6"/>
        <w:spacing w:after="0" w:line="276" w:lineRule="auto"/>
        <w:ind w:firstLine="708"/>
        <w:jc w:val="both"/>
      </w:pPr>
      <w:r>
        <w:t xml:space="preserve">В таблице </w:t>
      </w:r>
      <w:r w:rsidR="00180A7C">
        <w:t>1</w:t>
      </w:r>
      <w:r>
        <w:t xml:space="preserve"> приведены </w:t>
      </w:r>
      <w:r w:rsidR="005A5592">
        <w:t>исходные данные</w:t>
      </w:r>
      <w:r>
        <w:t>, используемые в расчётах.</w:t>
      </w:r>
    </w:p>
    <w:p w14:paraId="68D5740D" w14:textId="41D42EB2" w:rsidR="0031291D" w:rsidRDefault="0031291D" w:rsidP="0031291D">
      <w:pPr>
        <w:pStyle w:val="af8"/>
      </w:pPr>
      <w:r>
        <w:t xml:space="preserve">Таблица </w:t>
      </w:r>
      <w:r w:rsidR="00180A7C">
        <w:t>1</w:t>
      </w:r>
      <w:r>
        <w:t xml:space="preserve"> </w:t>
      </w:r>
      <w:r w:rsidR="005A5592">
        <w:t>–</w:t>
      </w:r>
      <w:r>
        <w:t xml:space="preserve"> </w:t>
      </w:r>
      <w:r w:rsidR="005A5592">
        <w:t>Исходные данные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508"/>
        <w:gridCol w:w="1837"/>
      </w:tblGrid>
      <w:tr w:rsidR="00D74646" w:rsidRPr="00616B0F" w14:paraId="08C01975" w14:textId="77777777" w:rsidTr="00D74646">
        <w:tc>
          <w:tcPr>
            <w:tcW w:w="4017" w:type="pct"/>
          </w:tcPr>
          <w:p w14:paraId="5FD21234" w14:textId="77777777" w:rsidR="00D74646" w:rsidRPr="00616B0F" w:rsidRDefault="00D74646" w:rsidP="000D5890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Параметр</w:t>
            </w:r>
          </w:p>
        </w:tc>
        <w:tc>
          <w:tcPr>
            <w:tcW w:w="983" w:type="pct"/>
          </w:tcPr>
          <w:p w14:paraId="19113BEB" w14:textId="77777777" w:rsidR="00D74646" w:rsidRPr="00616B0F" w:rsidRDefault="00D74646" w:rsidP="000D5890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Значение</w:t>
            </w:r>
          </w:p>
        </w:tc>
      </w:tr>
      <w:tr w:rsidR="00D74646" w:rsidRPr="00616B0F" w14:paraId="7DE3A3B0" w14:textId="77777777" w:rsidTr="00D74646">
        <w:tc>
          <w:tcPr>
            <w:tcW w:w="4017" w:type="pct"/>
          </w:tcPr>
          <w:p w14:paraId="4C9D60F0" w14:textId="622D3A6F" w:rsidR="00D74646" w:rsidRPr="00A725E6" w:rsidRDefault="00D74646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Радиус внутреннего цилиндра обл. 2,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6B1A11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86" type="#_x0000_t75" style="width:13.7pt;height:12pt" o:ole="">
                  <v:imagedata r:id="rId10" o:title=""/>
                </v:shape>
                <o:OLEObject Type="Embed" ProgID="Equation.DSMT4" ShapeID="_x0000_i2186" DrawAspect="Content" ObjectID="_1833705432" r:id="rId11"/>
              </w:object>
            </w:r>
          </w:p>
        </w:tc>
        <w:tc>
          <w:tcPr>
            <w:tcW w:w="983" w:type="pct"/>
          </w:tcPr>
          <w:p w14:paraId="4C9CC34F" w14:textId="746025A4" w:rsidR="00D74646" w:rsidRPr="00A725E6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0.0001</w:t>
            </w:r>
          </w:p>
        </w:tc>
      </w:tr>
      <w:tr w:rsidR="00D74646" w:rsidRPr="00616B0F" w14:paraId="5360279E" w14:textId="77777777" w:rsidTr="00D74646">
        <w:tc>
          <w:tcPr>
            <w:tcW w:w="4017" w:type="pct"/>
          </w:tcPr>
          <w:p w14:paraId="210B9A37" w14:textId="00752677" w:rsidR="00D74646" w:rsidRPr="00616B0F" w:rsidRDefault="00D74646" w:rsidP="00A725E6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Внутренний радиус внешнего цилиндра обл.1,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06BC4A25">
                <v:shape id="_x0000_i2187" type="#_x0000_t75" style="width:13.7pt;height:12pt" o:ole="">
                  <v:imagedata r:id="rId10" o:title=""/>
                </v:shape>
                <o:OLEObject Type="Embed" ProgID="Equation.DSMT4" ShapeID="_x0000_i2187" DrawAspect="Content" ObjectID="_1833705433" r:id="rId12"/>
              </w:object>
            </w:r>
          </w:p>
        </w:tc>
        <w:tc>
          <w:tcPr>
            <w:tcW w:w="983" w:type="pct"/>
          </w:tcPr>
          <w:p w14:paraId="5527EC72" w14:textId="5A9C3B97" w:rsidR="00D74646" w:rsidRPr="00496DB3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0.0003</w:t>
            </w:r>
          </w:p>
        </w:tc>
      </w:tr>
      <w:tr w:rsidR="00D74646" w:rsidRPr="00616B0F" w14:paraId="0256B17D" w14:textId="77777777" w:rsidTr="00D74646">
        <w:tc>
          <w:tcPr>
            <w:tcW w:w="4017" w:type="pct"/>
          </w:tcPr>
          <w:p w14:paraId="2ADCAD4B" w14:textId="6B050E80" w:rsidR="00D74646" w:rsidRPr="00616B0F" w:rsidRDefault="00D74646" w:rsidP="00A725E6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Внешний радиус внешнего цилиндра обл.1,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7D47E686">
                <v:shape id="_x0000_i2188" type="#_x0000_t75" style="width:13.7pt;height:12pt" o:ole="">
                  <v:imagedata r:id="rId10" o:title=""/>
                </v:shape>
                <o:OLEObject Type="Embed" ProgID="Equation.DSMT4" ShapeID="_x0000_i2188" DrawAspect="Content" ObjectID="_1833705434" r:id="rId13"/>
              </w:object>
            </w:r>
          </w:p>
        </w:tc>
        <w:tc>
          <w:tcPr>
            <w:tcW w:w="983" w:type="pct"/>
          </w:tcPr>
          <w:p w14:paraId="6EF0E85D" w14:textId="163AF9EC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0.00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05</w:t>
            </w:r>
          </w:p>
        </w:tc>
      </w:tr>
      <w:tr w:rsidR="00D74646" w:rsidRPr="00616B0F" w14:paraId="0C945A28" w14:textId="77777777" w:rsidTr="00D74646">
        <w:tc>
          <w:tcPr>
            <w:tcW w:w="4017" w:type="pct"/>
          </w:tcPr>
          <w:p w14:paraId="52E3B704" w14:textId="2C2BD903" w:rsidR="00D74646" w:rsidRPr="00616B0F" w:rsidRDefault="00D74646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Мощность источника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обл. 2, </w:t>
            </w:r>
            <w:r w:rsidRPr="00616B0F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1140" w:dyaOrig="499" w14:anchorId="2D72E79A">
                <v:shape id="_x0000_i2189" type="#_x0000_t75" style="width:57pt;height:24.85pt" o:ole="">
                  <v:imagedata r:id="rId14" o:title=""/>
                </v:shape>
                <o:OLEObject Type="Embed" ProgID="Equation.DSMT4" ShapeID="_x0000_i2189" DrawAspect="Content" ObjectID="_1833705435" r:id="rId15"/>
              </w:object>
            </w:r>
          </w:p>
        </w:tc>
        <w:tc>
          <w:tcPr>
            <w:tcW w:w="983" w:type="pct"/>
            <w:vAlign w:val="center"/>
          </w:tcPr>
          <w:p w14:paraId="04F0ED8D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0000</w:t>
            </w:r>
          </w:p>
        </w:tc>
      </w:tr>
      <w:tr w:rsidR="00D74646" w:rsidRPr="00616B0F" w14:paraId="7DC0F84D" w14:textId="77777777" w:rsidTr="00D74646">
        <w:tc>
          <w:tcPr>
            <w:tcW w:w="4017" w:type="pct"/>
          </w:tcPr>
          <w:p w14:paraId="32535579" w14:textId="469FC59B" w:rsidR="00D74646" w:rsidRPr="00616B0F" w:rsidRDefault="00D74646" w:rsidP="00496DB3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Степень черноты обл. 1 и обл. 2 </w:t>
            </w:r>
          </w:p>
        </w:tc>
        <w:tc>
          <w:tcPr>
            <w:tcW w:w="983" w:type="pct"/>
            <w:vAlign w:val="center"/>
          </w:tcPr>
          <w:p w14:paraId="4202CB7D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0.5</w:t>
            </w:r>
          </w:p>
        </w:tc>
      </w:tr>
      <w:tr w:rsidR="00D74646" w:rsidRPr="00616B0F" w14:paraId="483B4ECE" w14:textId="77777777" w:rsidTr="00D74646">
        <w:tc>
          <w:tcPr>
            <w:tcW w:w="4017" w:type="pct"/>
          </w:tcPr>
          <w:p w14:paraId="67F915ED" w14:textId="06AA1E11" w:rsidR="00D74646" w:rsidRDefault="00D74646" w:rsidP="00E87C57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излучения, </w:t>
            </w:r>
            <w:r w:rsidRPr="00023654">
              <w:rPr>
                <w:rFonts w:ascii="Times New Roman" w:hAnsi="Times New Roman" w:cs="Times New Roman"/>
                <w:i/>
                <w:sz w:val="26"/>
                <w:szCs w:val="26"/>
              </w:rPr>
              <w:t>К</w:t>
            </w:r>
          </w:p>
        </w:tc>
        <w:tc>
          <w:tcPr>
            <w:tcW w:w="983" w:type="pct"/>
            <w:vAlign w:val="center"/>
          </w:tcPr>
          <w:p w14:paraId="59CB13D7" w14:textId="77777777" w:rsidR="00D74646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800</w:t>
            </w:r>
          </w:p>
        </w:tc>
      </w:tr>
      <w:tr w:rsidR="00D74646" w:rsidRPr="00616B0F" w14:paraId="361658C7" w14:textId="77777777" w:rsidTr="00D74646">
        <w:tc>
          <w:tcPr>
            <w:tcW w:w="4017" w:type="pct"/>
          </w:tcPr>
          <w:p w14:paraId="264B1EDD" w14:textId="722D42F5" w:rsidR="00D74646" w:rsidRPr="00616B0F" w:rsidRDefault="00D74646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Коэффициент конвективного теплообмена обл. 1,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Вт </w:t>
            </w:r>
            <w:r w:rsidRPr="00496DB3">
              <w:rPr>
                <w:rFonts w:ascii="Times New Roman" w:hAnsi="Times New Roman" w:cs="Times New Roman"/>
                <w:i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(м</w:t>
            </w:r>
            <w:r>
              <w:rPr>
                <w:rFonts w:ascii="Times New Roman" w:hAnsi="Times New Roman" w:cs="Times New Roman"/>
                <w:i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·К)</w:t>
            </w:r>
          </w:p>
        </w:tc>
        <w:tc>
          <w:tcPr>
            <w:tcW w:w="983" w:type="pct"/>
            <w:vAlign w:val="center"/>
          </w:tcPr>
          <w:p w14:paraId="2AEBB896" w14:textId="77777777" w:rsidR="00D74646" w:rsidRPr="0081792B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D74646" w:rsidRPr="00616B0F" w14:paraId="0859AC11" w14:textId="77777777" w:rsidTr="00D74646">
        <w:tc>
          <w:tcPr>
            <w:tcW w:w="4017" w:type="pct"/>
          </w:tcPr>
          <w:p w14:paraId="12589CA4" w14:textId="6471FE0D" w:rsidR="00D74646" w:rsidRPr="00496DB3" w:rsidRDefault="00D74646" w:rsidP="0052300B">
            <w:pPr>
              <w:ind w:firstLine="22"/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окружающей среды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обл. 1,</w:t>
            </w:r>
            <w:r w:rsidRPr="0002365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К</w:t>
            </w:r>
          </w:p>
        </w:tc>
        <w:tc>
          <w:tcPr>
            <w:tcW w:w="983" w:type="pct"/>
            <w:vAlign w:val="center"/>
          </w:tcPr>
          <w:p w14:paraId="6C7E0AF4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300</w:t>
            </w:r>
          </w:p>
        </w:tc>
      </w:tr>
      <w:tr w:rsidR="00D74646" w:rsidRPr="00616B0F" w14:paraId="6D604D1F" w14:textId="77777777" w:rsidTr="00D74646">
        <w:tc>
          <w:tcPr>
            <w:tcW w:w="4017" w:type="pct"/>
          </w:tcPr>
          <w:p w14:paraId="732ABB6D" w14:textId="3004A159" w:rsidR="00D74646" w:rsidRPr="00616B0F" w:rsidRDefault="00D74646" w:rsidP="00153FAC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Начальная т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 xml:space="preserve">емпература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обл. 1 и обл. 2, </w:t>
            </w:r>
            <w:r w:rsidRPr="00023654">
              <w:rPr>
                <w:rFonts w:ascii="Times New Roman" w:hAnsi="Times New Roman" w:cs="Times New Roman"/>
                <w:i/>
                <w:sz w:val="26"/>
                <w:szCs w:val="26"/>
              </w:rPr>
              <w:t>К</w:t>
            </w:r>
          </w:p>
        </w:tc>
        <w:tc>
          <w:tcPr>
            <w:tcW w:w="983" w:type="pct"/>
            <w:vAlign w:val="center"/>
          </w:tcPr>
          <w:p w14:paraId="496527BA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293</w:t>
            </w:r>
          </w:p>
        </w:tc>
      </w:tr>
      <w:tr w:rsidR="00D74646" w:rsidRPr="00616B0F" w14:paraId="6457C122" w14:textId="77777777" w:rsidTr="00D74646">
        <w:tc>
          <w:tcPr>
            <w:tcW w:w="4017" w:type="pct"/>
          </w:tcPr>
          <w:p w14:paraId="227B96D3" w14:textId="549F2871" w:rsidR="00D74646" w:rsidRPr="00616B0F" w:rsidRDefault="00D74646" w:rsidP="00496DB3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1 и обл. 2, </w:t>
            </w:r>
            <w:r w:rsidRPr="00616B0F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800" w:dyaOrig="400" w14:anchorId="5ADC686E">
                <v:shape id="_x0000_i2190" type="#_x0000_t75" style="width:40.7pt;height:21.45pt" o:ole="">
                  <v:imagedata r:id="rId16" o:title=""/>
                </v:shape>
                <o:OLEObject Type="Embed" ProgID="Equation.DSMT4" ShapeID="_x0000_i2190" DrawAspect="Content" ObjectID="_1833705436" r:id="rId17"/>
              </w:object>
            </w:r>
          </w:p>
        </w:tc>
        <w:tc>
          <w:tcPr>
            <w:tcW w:w="983" w:type="pct"/>
            <w:vAlign w:val="center"/>
          </w:tcPr>
          <w:p w14:paraId="7A55DA2A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7870</w:t>
            </w:r>
          </w:p>
        </w:tc>
      </w:tr>
      <w:tr w:rsidR="00D74646" w:rsidRPr="00616B0F" w14:paraId="2DDDA933" w14:textId="77777777" w:rsidTr="00D74646">
        <w:tc>
          <w:tcPr>
            <w:tcW w:w="4017" w:type="pct"/>
          </w:tcPr>
          <w:p w14:paraId="01E8F2D0" w14:textId="25D508A9" w:rsidR="00D74646" w:rsidRPr="00616B0F" w:rsidRDefault="00D74646" w:rsidP="0081792B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Коэффициент теплопроводности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1 и обл. 2, </w:t>
            </w:r>
            <w:r w:rsidRPr="00616B0F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1340" w:dyaOrig="440" w14:anchorId="172948A8">
                <v:shape id="_x0000_i2191" type="#_x0000_t75" style="width:66.85pt;height:21.85pt" o:ole="">
                  <v:imagedata r:id="rId18" o:title=""/>
                </v:shape>
                <o:OLEObject Type="Embed" ProgID="Equation.DSMT4" ShapeID="_x0000_i2191" DrawAspect="Content" ObjectID="_1833705437" r:id="rId19"/>
              </w:object>
            </w:r>
          </w:p>
        </w:tc>
        <w:tc>
          <w:tcPr>
            <w:tcW w:w="983" w:type="pct"/>
            <w:vAlign w:val="center"/>
          </w:tcPr>
          <w:p w14:paraId="60B7CA16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D74646" w:rsidRPr="00616B0F" w14:paraId="6298505C" w14:textId="77777777" w:rsidTr="00D74646">
        <w:tc>
          <w:tcPr>
            <w:tcW w:w="4017" w:type="pct"/>
          </w:tcPr>
          <w:p w14:paraId="0C8B7295" w14:textId="6240CCC5" w:rsidR="00D74646" w:rsidRPr="00616B0F" w:rsidRDefault="00D74646" w:rsidP="00153FAC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Удельная теплоемкость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1 и обл. 2, </w:t>
            </w:r>
            <w:r w:rsidRPr="00616B0F">
              <w:rPr>
                <w:rFonts w:ascii="Times New Roman" w:eastAsia="Times New Roman" w:hAnsi="Times New Roman" w:cs="Times New Roman"/>
                <w:position w:val="-16"/>
                <w:sz w:val="26"/>
                <w:szCs w:val="26"/>
                <w:lang w:eastAsia="ru-RU"/>
              </w:rPr>
              <w:object w:dxaOrig="1420" w:dyaOrig="440" w14:anchorId="58878687">
                <v:shape id="_x0000_i2192" type="#_x0000_t75" style="width:71.15pt;height:21.85pt" o:ole="">
                  <v:imagedata r:id="rId20" o:title=""/>
                </v:shape>
                <o:OLEObject Type="Embed" ProgID="Equation.DSMT4" ShapeID="_x0000_i2192" DrawAspect="Content" ObjectID="_1833705438" r:id="rId21"/>
              </w:object>
            </w:r>
          </w:p>
        </w:tc>
        <w:tc>
          <w:tcPr>
            <w:tcW w:w="983" w:type="pct"/>
            <w:vAlign w:val="center"/>
          </w:tcPr>
          <w:p w14:paraId="5CB7640B" w14:textId="77777777" w:rsidR="00D74646" w:rsidRPr="00616B0F" w:rsidRDefault="00D74646" w:rsidP="00D74646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</w:tr>
    </w:tbl>
    <w:p w14:paraId="13FA3F4B" w14:textId="77777777" w:rsidR="002D6C47" w:rsidRPr="005E1381" w:rsidRDefault="002D6C47" w:rsidP="0031291D">
      <w:pPr>
        <w:spacing w:after="0" w:line="276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23431568" w14:textId="121E08E8" w:rsidR="00693787" w:rsidRDefault="00381E73" w:rsidP="00381E73">
      <w:pPr>
        <w:ind w:firstLine="708"/>
        <w:rPr>
          <w:rFonts w:ascii="Times New Roman" w:hAnsi="Times New Roman"/>
          <w:noProof/>
          <w:sz w:val="26"/>
          <w:lang w:eastAsia="ru-RU"/>
        </w:rPr>
      </w:pPr>
      <w:r w:rsidRPr="00381E73">
        <w:rPr>
          <w:rFonts w:ascii="Times New Roman" w:hAnsi="Times New Roman"/>
          <w:noProof/>
          <w:sz w:val="26"/>
          <w:lang w:eastAsia="ru-RU"/>
        </w:rPr>
        <w:t>Расчет проводился на персональной машине с использованием графических ускорителей и без них. В</w:t>
      </w:r>
      <w:r>
        <w:rPr>
          <w:rFonts w:ascii="Times New Roman" w:hAnsi="Times New Roman"/>
          <w:noProof/>
          <w:sz w:val="26"/>
          <w:lang w:eastAsia="ru-RU"/>
        </w:rPr>
        <w:t xml:space="preserve"> таблице </w:t>
      </w:r>
      <w:r w:rsidR="00180A7C">
        <w:rPr>
          <w:rFonts w:ascii="Times New Roman" w:hAnsi="Times New Roman"/>
          <w:noProof/>
          <w:sz w:val="26"/>
          <w:lang w:eastAsia="ru-RU"/>
        </w:rPr>
        <w:t>2</w:t>
      </w:r>
      <w:r>
        <w:rPr>
          <w:rFonts w:ascii="Times New Roman" w:hAnsi="Times New Roman"/>
          <w:noProof/>
          <w:sz w:val="26"/>
          <w:lang w:eastAsia="ru-RU"/>
        </w:rPr>
        <w:t xml:space="preserve"> представлены используемые компоненты.</w:t>
      </w:r>
    </w:p>
    <w:p w14:paraId="4A5886E1" w14:textId="77777777" w:rsidR="00180A7C" w:rsidRDefault="00180A7C" w:rsidP="00180A7C">
      <w:pPr>
        <w:pStyle w:val="af8"/>
      </w:pPr>
      <w:r>
        <w:t>Таблица 2 – Исходные данные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381E73" w14:paraId="08836C53" w14:textId="77777777" w:rsidTr="00381E73">
        <w:tc>
          <w:tcPr>
            <w:tcW w:w="3681" w:type="dxa"/>
          </w:tcPr>
          <w:p w14:paraId="0EB7E0BF" w14:textId="47FB8C36" w:rsidR="00381E73" w:rsidRDefault="00381E73" w:rsidP="00381E73">
            <w:pPr>
              <w:jc w:val="center"/>
              <w:rPr>
                <w:rFonts w:ascii="Times New Roman" w:hAnsi="Times New Roman"/>
                <w:noProof/>
                <w:sz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w:t>Элемент</w:t>
            </w:r>
          </w:p>
        </w:tc>
        <w:tc>
          <w:tcPr>
            <w:tcW w:w="5664" w:type="dxa"/>
          </w:tcPr>
          <w:p w14:paraId="3F35A839" w14:textId="2B7CFD7E" w:rsidR="00381E73" w:rsidRDefault="00381E73" w:rsidP="00381E73">
            <w:pPr>
              <w:jc w:val="center"/>
              <w:rPr>
                <w:rFonts w:ascii="Times New Roman" w:hAnsi="Times New Roman"/>
                <w:noProof/>
                <w:sz w:val="2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lang w:eastAsia="ru-RU"/>
              </w:rPr>
              <w:t>Модель</w:t>
            </w:r>
          </w:p>
        </w:tc>
      </w:tr>
      <w:tr w:rsidR="00381E73" w:rsidRPr="00381E73" w14:paraId="2B0AC9BA" w14:textId="77777777" w:rsidTr="00381E73">
        <w:tc>
          <w:tcPr>
            <w:tcW w:w="3681" w:type="dxa"/>
          </w:tcPr>
          <w:p w14:paraId="34DF68EC" w14:textId="704E49B8" w:rsidR="00381E73" w:rsidRDefault="00381E73" w:rsidP="00381E73">
            <w:pPr>
              <w:rPr>
                <w:rFonts w:ascii="Times New Roman" w:hAnsi="Times New Roman"/>
                <w:noProof/>
                <w:sz w:val="26"/>
                <w:lang w:eastAsia="ru-RU"/>
              </w:rPr>
            </w:pPr>
            <w:r w:rsidRPr="00E07CA5">
              <w:rPr>
                <w:rFonts w:ascii="Times New Roman" w:hAnsi="Times New Roman" w:cs="Times New Roman"/>
                <w:sz w:val="26"/>
                <w:szCs w:val="26"/>
              </w:rPr>
              <w:t>Процессор</w:t>
            </w:r>
          </w:p>
        </w:tc>
        <w:tc>
          <w:tcPr>
            <w:tcW w:w="5664" w:type="dxa"/>
          </w:tcPr>
          <w:p w14:paraId="79C8E51F" w14:textId="090A8B86" w:rsidR="00381E73" w:rsidRPr="00381E73" w:rsidRDefault="00381E73" w:rsidP="00381E73">
            <w:pPr>
              <w:rPr>
                <w:rFonts w:ascii="Times New Roman" w:hAnsi="Times New Roman"/>
                <w:noProof/>
                <w:sz w:val="26"/>
                <w:lang w:val="en-US" w:eastAsia="ru-RU"/>
              </w:rPr>
            </w:pPr>
            <w:r w:rsidRPr="00381E7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AMD Ryzen 5 3600 6-Core Processor 3,60GHz</w:t>
            </w:r>
          </w:p>
        </w:tc>
      </w:tr>
      <w:tr w:rsidR="00381E73" w14:paraId="121A83BC" w14:textId="77777777" w:rsidTr="00381E73">
        <w:tc>
          <w:tcPr>
            <w:tcW w:w="3681" w:type="dxa"/>
          </w:tcPr>
          <w:p w14:paraId="55EE4EFA" w14:textId="4ACADC8E" w:rsidR="00381E73" w:rsidRDefault="00381E73" w:rsidP="00381E73">
            <w:pPr>
              <w:rPr>
                <w:rFonts w:ascii="Times New Roman" w:hAnsi="Times New Roman"/>
                <w:noProof/>
                <w:sz w:val="26"/>
                <w:lang w:eastAsia="ru-RU"/>
              </w:rPr>
            </w:pPr>
            <w:r w:rsidRPr="00E07CA5">
              <w:rPr>
                <w:rFonts w:ascii="Times New Roman" w:hAnsi="Times New Roman" w:cs="Times New Roman"/>
                <w:sz w:val="26"/>
                <w:szCs w:val="26"/>
              </w:rPr>
              <w:t>Видеокарта</w:t>
            </w:r>
          </w:p>
        </w:tc>
        <w:tc>
          <w:tcPr>
            <w:tcW w:w="5664" w:type="dxa"/>
          </w:tcPr>
          <w:p w14:paraId="3258C216" w14:textId="0A8858A3" w:rsidR="00381E73" w:rsidRDefault="00381E73" w:rsidP="00381E73">
            <w:pPr>
              <w:rPr>
                <w:rFonts w:ascii="Times New Roman" w:hAnsi="Times New Roman"/>
                <w:noProof/>
                <w:sz w:val="26"/>
                <w:lang w:eastAsia="ru-RU"/>
              </w:rPr>
            </w:pPr>
            <w:r w:rsidRPr="00CC75F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NVIDIA GeForce GTX 1050 Ti</w:t>
            </w:r>
          </w:p>
        </w:tc>
      </w:tr>
    </w:tbl>
    <w:p w14:paraId="6E2C9579" w14:textId="5765FB12" w:rsidR="00381E73" w:rsidRDefault="00381E73" w:rsidP="00381E73">
      <w:pPr>
        <w:ind w:firstLine="708"/>
        <w:rPr>
          <w:rFonts w:ascii="Times New Roman" w:hAnsi="Times New Roman"/>
          <w:noProof/>
          <w:sz w:val="26"/>
          <w:lang w:eastAsia="ru-RU"/>
        </w:rPr>
      </w:pPr>
    </w:p>
    <w:p w14:paraId="7E5DB934" w14:textId="21138C27" w:rsidR="00381E73" w:rsidRPr="00381E73" w:rsidRDefault="00381E73" w:rsidP="00381E73">
      <w:pPr>
        <w:ind w:firstLine="708"/>
        <w:rPr>
          <w:rFonts w:ascii="Times New Roman" w:hAnsi="Times New Roman"/>
          <w:noProof/>
          <w:sz w:val="26"/>
          <w:lang w:eastAsia="ru-RU"/>
        </w:rPr>
      </w:pPr>
      <w:r>
        <w:rPr>
          <w:rFonts w:ascii="Times New Roman" w:hAnsi="Times New Roman"/>
          <w:noProof/>
          <w:sz w:val="26"/>
          <w:lang w:eastAsia="ru-RU"/>
        </w:rPr>
        <w:lastRenderedPageBreak/>
        <w:t xml:space="preserve">На рисунке </w:t>
      </w:r>
      <w:r w:rsidR="00180A7C">
        <w:rPr>
          <w:rFonts w:ascii="Times New Roman" w:hAnsi="Times New Roman"/>
          <w:noProof/>
          <w:sz w:val="26"/>
          <w:lang w:eastAsia="ru-RU"/>
        </w:rPr>
        <w:t>3</w:t>
      </w:r>
      <w:r>
        <w:rPr>
          <w:rFonts w:ascii="Times New Roman" w:hAnsi="Times New Roman"/>
          <w:noProof/>
          <w:sz w:val="26"/>
          <w:lang w:eastAsia="ru-RU"/>
        </w:rPr>
        <w:t xml:space="preserve"> представлено установившее поле в сечении с использованием обоих подходов.</w:t>
      </w:r>
    </w:p>
    <w:tbl>
      <w:tblPr>
        <w:tblStyle w:val="af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  <w:gridCol w:w="4328"/>
      </w:tblGrid>
      <w:tr w:rsidR="00381E73" w14:paraId="26A5BA25" w14:textId="77777777" w:rsidTr="00F51AC5">
        <w:tc>
          <w:tcPr>
            <w:tcW w:w="4309" w:type="dxa"/>
            <w:vAlign w:val="center"/>
          </w:tcPr>
          <w:p w14:paraId="6A464359" w14:textId="240A3126" w:rsidR="00381E73" w:rsidRDefault="00F51AC5" w:rsidP="00F51A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6CBB8BB" wp14:editId="704F0F48">
                  <wp:extent cx="2438400" cy="35966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5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  <w:vAlign w:val="center"/>
          </w:tcPr>
          <w:p w14:paraId="24929689" w14:textId="63D2816A" w:rsidR="00381E73" w:rsidRDefault="00F51AC5" w:rsidP="00F51A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FE858F" wp14:editId="7DCE063E">
                  <wp:extent cx="2451100" cy="3596640"/>
                  <wp:effectExtent l="0" t="0" r="635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359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E73" w14:paraId="5AA3D443" w14:textId="77777777" w:rsidTr="00F51AC5">
        <w:tc>
          <w:tcPr>
            <w:tcW w:w="4309" w:type="dxa"/>
            <w:vAlign w:val="center"/>
          </w:tcPr>
          <w:p w14:paraId="3EE2F602" w14:textId="1C4600CD" w:rsidR="00381E73" w:rsidRPr="00F51AC5" w:rsidRDefault="00F51AC5" w:rsidP="00F51A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CPU</w:t>
            </w:r>
          </w:p>
        </w:tc>
        <w:tc>
          <w:tcPr>
            <w:tcW w:w="4328" w:type="dxa"/>
            <w:vAlign w:val="center"/>
          </w:tcPr>
          <w:p w14:paraId="24047907" w14:textId="150B7C9A" w:rsidR="00381E73" w:rsidRPr="00F51AC5" w:rsidRDefault="00F51AC5" w:rsidP="00F51A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CPU + GPU</w:t>
            </w:r>
          </w:p>
        </w:tc>
      </w:tr>
    </w:tbl>
    <w:p w14:paraId="133AF9C9" w14:textId="7D244B83" w:rsidR="00F51AC5" w:rsidRDefault="00F51AC5" w:rsidP="00F51AC5">
      <w:pPr>
        <w:pStyle w:val="af6"/>
      </w:pPr>
      <w:r w:rsidRPr="006A008C">
        <w:t xml:space="preserve">Рисунок </w:t>
      </w:r>
      <w:r w:rsidR="00180A7C">
        <w:t>3</w:t>
      </w:r>
      <w:r>
        <w:t xml:space="preserve"> – Установившееся поле в модели, </w:t>
      </w:r>
    </w:p>
    <w:p w14:paraId="6BB8C9C0" w14:textId="61DA31EC" w:rsidR="00273E24" w:rsidRDefault="00273E24" w:rsidP="00273E2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результатам расчета можно видеть, что модуль позволяет проводить расчеты </w:t>
      </w:r>
      <w:r w:rsidRPr="00381E73">
        <w:rPr>
          <w:rFonts w:ascii="Times New Roman" w:hAnsi="Times New Roman"/>
          <w:noProof/>
          <w:sz w:val="26"/>
          <w:lang w:eastAsia="ru-RU"/>
        </w:rPr>
        <w:t>с использованием графических ускорителей и без них</w:t>
      </w:r>
      <w:r w:rsidR="002536C5">
        <w:rPr>
          <w:rFonts w:ascii="Times New Roman" w:hAnsi="Times New Roman"/>
          <w:noProof/>
          <w:sz w:val="26"/>
          <w:lang w:eastAsia="ru-RU"/>
        </w:rPr>
        <w:t>, на результат</w:t>
      </w:r>
      <w:r>
        <w:rPr>
          <w:rFonts w:ascii="Times New Roman" w:hAnsi="Times New Roman"/>
          <w:noProof/>
          <w:sz w:val="26"/>
          <w:lang w:eastAsia="ru-RU"/>
        </w:rPr>
        <w:t>е расчета это не отражается.</w:t>
      </w:r>
    </w:p>
    <w:p w14:paraId="50BA567E" w14:textId="3444429B" w:rsidR="0068097C" w:rsidRPr="00273E24" w:rsidRDefault="0068097C" w:rsidP="00273E24">
      <w:pPr>
        <w:pStyle w:val="2"/>
        <w:numPr>
          <w:ilvl w:val="1"/>
          <w:numId w:val="40"/>
        </w:numPr>
        <w:tabs>
          <w:tab w:val="left" w:pos="0"/>
        </w:tabs>
        <w:spacing w:before="360" w:after="120" w:line="360" w:lineRule="auto"/>
        <w:ind w:left="0" w:firstLine="0"/>
        <w:jc w:val="both"/>
        <w:rPr>
          <w:rFonts w:eastAsia="Calibri" w:cs="Times New Roman"/>
          <w:color w:val="auto"/>
          <w:szCs w:val="20"/>
          <w:lang w:eastAsia="ru-RU"/>
        </w:rPr>
      </w:pPr>
      <w:bookmarkStart w:id="11" w:name="_Toc217894017"/>
      <w:bookmarkStart w:id="12" w:name="_Toc223082198"/>
      <w:r w:rsidRPr="00273E24">
        <w:rPr>
          <w:rFonts w:eastAsia="Calibri" w:cs="Times New Roman"/>
          <w:color w:val="auto"/>
          <w:szCs w:val="20"/>
          <w:lang w:eastAsia="ru-RU"/>
        </w:rPr>
        <w:t>Тестовый расчёт о ламинарной естественной конвекции в прямоугольной каверне c источником тепла внутри</w:t>
      </w:r>
      <w:bookmarkEnd w:id="11"/>
      <w:bookmarkEnd w:id="12"/>
    </w:p>
    <w:p w14:paraId="55163F52" w14:textId="77777777" w:rsidR="00B51AAC" w:rsidRDefault="002536C5" w:rsidP="0068097C">
      <w:pPr>
        <w:pStyle w:val="af5"/>
        <w:spacing w:line="276" w:lineRule="auto"/>
        <w:rPr>
          <w:rFonts w:eastAsia="Calibri"/>
          <w:bCs/>
          <w:color w:val="000000"/>
          <w:szCs w:val="26"/>
        </w:rPr>
      </w:pPr>
      <w:r w:rsidRPr="0046047F">
        <w:rPr>
          <w:rFonts w:eastAsia="Calibri"/>
          <w:bCs/>
          <w:color w:val="000000"/>
          <w:szCs w:val="26"/>
        </w:rPr>
        <w:t xml:space="preserve">В разделе приводится описание </w:t>
      </w:r>
      <w:r>
        <w:rPr>
          <w:rFonts w:eastAsia="Calibri"/>
          <w:bCs/>
          <w:color w:val="000000"/>
          <w:szCs w:val="26"/>
        </w:rPr>
        <w:t>связанного не</w:t>
      </w:r>
      <w:r w:rsidRPr="0046047F">
        <w:rPr>
          <w:rFonts w:eastAsia="Calibri"/>
          <w:bCs/>
          <w:color w:val="000000"/>
          <w:szCs w:val="26"/>
        </w:rPr>
        <w:t>стационарного расчета температурного поля конструкции</w:t>
      </w:r>
      <w:r>
        <w:rPr>
          <w:rFonts w:eastAsia="Calibri"/>
          <w:bCs/>
          <w:color w:val="000000"/>
          <w:szCs w:val="26"/>
        </w:rPr>
        <w:t>, в котором моделировани</w:t>
      </w:r>
      <w:r w:rsidR="00B51AAC">
        <w:rPr>
          <w:rFonts w:eastAsia="Calibri"/>
          <w:bCs/>
          <w:color w:val="000000"/>
          <w:szCs w:val="26"/>
        </w:rPr>
        <w:t>е</w:t>
      </w:r>
      <w:r>
        <w:rPr>
          <w:rFonts w:eastAsia="Calibri"/>
          <w:bCs/>
          <w:color w:val="000000"/>
          <w:szCs w:val="26"/>
        </w:rPr>
        <w:t xml:space="preserve"> </w:t>
      </w:r>
      <w:r w:rsidR="00B51AAC">
        <w:rPr>
          <w:rFonts w:eastAsia="Calibri"/>
          <w:bCs/>
          <w:color w:val="000000"/>
          <w:szCs w:val="26"/>
        </w:rPr>
        <w:t>конвективного теплообмена во внутренней полости</w:t>
      </w:r>
      <w:r>
        <w:rPr>
          <w:rFonts w:eastAsia="Calibri"/>
          <w:bCs/>
          <w:color w:val="000000"/>
          <w:szCs w:val="26"/>
        </w:rPr>
        <w:t xml:space="preserve"> происходит с использованием </w:t>
      </w:r>
      <w:r w:rsidR="00B51AAC">
        <w:rPr>
          <w:rFonts w:eastAsia="Calibri"/>
          <w:bCs/>
          <w:color w:val="000000"/>
          <w:szCs w:val="26"/>
        </w:rPr>
        <w:t>легковесного моделирования гидродинамики</w:t>
      </w:r>
      <w:r>
        <w:rPr>
          <w:rFonts w:eastAsia="Calibri"/>
          <w:bCs/>
          <w:color w:val="000000"/>
          <w:szCs w:val="26"/>
        </w:rPr>
        <w:t>.</w:t>
      </w:r>
    </w:p>
    <w:p w14:paraId="641DF079" w14:textId="01DA67AF" w:rsidR="00B2645C" w:rsidRDefault="00180A7C" w:rsidP="0068097C">
      <w:pPr>
        <w:pStyle w:val="af5"/>
        <w:spacing w:line="276" w:lineRule="auto"/>
        <w:rPr>
          <w:rFonts w:eastAsia="Calibri"/>
          <w:bCs/>
          <w:color w:val="000000"/>
          <w:szCs w:val="26"/>
        </w:rPr>
      </w:pPr>
      <w:r>
        <w:rPr>
          <w:rFonts w:eastAsia="Calibri"/>
          <w:bCs/>
          <w:color w:val="000000"/>
          <w:szCs w:val="26"/>
        </w:rPr>
        <w:t>Как показано на рисунке 4 г</w:t>
      </w:r>
      <w:r w:rsidR="00B2645C">
        <w:rPr>
          <w:rFonts w:eastAsia="Calibri"/>
          <w:bCs/>
          <w:color w:val="000000"/>
          <w:szCs w:val="26"/>
        </w:rPr>
        <w:t>еометрия твердотельной области представляет собой полый прямоугольник (Обл. 1) с расположенным внутри источником энерговыделения кубической формы (Обл. 2). Газодинамическая область (Обл. 3) соответственно заполняет все свободное пространство внутри прямоугольной области. На всех внешних границах обл. 1 поддерживается постоянная температура.</w:t>
      </w:r>
    </w:p>
    <w:p w14:paraId="733D6E98" w14:textId="77777777" w:rsidR="0046047F" w:rsidRDefault="0046047F" w:rsidP="0068097C">
      <w:pPr>
        <w:pStyle w:val="af5"/>
        <w:spacing w:line="276" w:lineRule="auto"/>
        <w:rPr>
          <w:rFonts w:eastAsia="Calibri"/>
          <w:bCs/>
          <w:color w:val="000000"/>
          <w:szCs w:val="26"/>
        </w:rPr>
      </w:pPr>
    </w:p>
    <w:p w14:paraId="06F52818" w14:textId="6E7152B8" w:rsidR="0068097C" w:rsidRDefault="00B2645C" w:rsidP="00B2645C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C7F61D8" wp14:editId="0DD95ED5">
            <wp:extent cx="2640370" cy="32400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91" t="1058" r="809" b="1704"/>
                    <a:stretch/>
                  </pic:blipFill>
                  <pic:spPr bwMode="auto">
                    <a:xfrm>
                      <a:off x="0" y="0"/>
                      <a:ext cx="264037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FD8B2" w14:textId="05385AAE" w:rsidR="0068097C" w:rsidRDefault="0068097C" w:rsidP="0068097C">
      <w:pPr>
        <w:pStyle w:val="af6"/>
      </w:pPr>
      <w:r w:rsidRPr="006A008C">
        <w:t xml:space="preserve">Рисунок </w:t>
      </w:r>
      <w:r w:rsidR="00180A7C">
        <w:t>4</w:t>
      </w:r>
      <w:r>
        <w:t xml:space="preserve"> – Геометрия задачи</w:t>
      </w:r>
      <w:r w:rsidR="00B2645C">
        <w:t xml:space="preserve"> в разрезе</w:t>
      </w:r>
    </w:p>
    <w:p w14:paraId="72FE16ED" w14:textId="00816B76" w:rsidR="00B2645C" w:rsidRPr="0000146D" w:rsidRDefault="00B2645C" w:rsidP="0000146D">
      <w:pPr>
        <w:ind w:firstLine="708"/>
        <w:jc w:val="both"/>
        <w:rPr>
          <w:rFonts w:ascii="Times New Roman" w:eastAsia="Calibri" w:hAnsi="Times New Roman" w:cs="Times New Roman"/>
          <w:bCs/>
          <w:color w:val="000000"/>
          <w:sz w:val="26"/>
          <w:szCs w:val="26"/>
        </w:rPr>
      </w:pPr>
      <w:r w:rsidRP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Для расчета </w:t>
      </w:r>
      <w:r w:rsid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теплового состояния твердотельной области </w:t>
      </w:r>
      <w:r w:rsidRP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используется сеточная модель, представленная на рисунке </w:t>
      </w:r>
      <w:r w:rsidR="00180A7C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5</w:t>
      </w:r>
      <w:r w:rsidRP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.</w:t>
      </w:r>
      <w:r w:rsidR="0000146D" w:rsidRP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 Для моделирования конвективного теплообмена с использованием библиотеки легковесной гидродинамики </w:t>
      </w:r>
      <w:r w:rsid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 xml:space="preserve">отдельное </w:t>
      </w:r>
      <w:r w:rsidR="0000146D" w:rsidRPr="0000146D">
        <w:rPr>
          <w:rFonts w:ascii="Times New Roman" w:eastAsia="Calibri" w:hAnsi="Times New Roman" w:cs="Times New Roman"/>
          <w:bCs/>
          <w:color w:val="000000"/>
          <w:sz w:val="26"/>
          <w:szCs w:val="26"/>
        </w:rPr>
        <w:t>построение сеточной модели не требуется.</w:t>
      </w:r>
    </w:p>
    <w:p w14:paraId="70C5091D" w14:textId="41519905" w:rsidR="00B2645C" w:rsidRDefault="00B2645C" w:rsidP="00180A7C">
      <w:pPr>
        <w:jc w:val="center"/>
      </w:pPr>
      <w:r>
        <w:drawing>
          <wp:inline distT="0" distB="0" distL="0" distR="0" wp14:anchorId="6E1EC527" wp14:editId="42F0A0F7">
            <wp:extent cx="2623457" cy="315087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1615" b="2726"/>
                    <a:stretch/>
                  </pic:blipFill>
                  <pic:spPr bwMode="auto">
                    <a:xfrm>
                      <a:off x="0" y="0"/>
                      <a:ext cx="2624119" cy="315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E57E2" w14:textId="34A5D0A3" w:rsidR="00B2645C" w:rsidRDefault="00B2645C" w:rsidP="00B2645C">
      <w:pPr>
        <w:pStyle w:val="af6"/>
      </w:pPr>
      <w:r w:rsidRPr="006A008C">
        <w:t xml:space="preserve">Рисунок </w:t>
      </w:r>
      <w:r w:rsidR="00180A7C">
        <w:t>5</w:t>
      </w:r>
      <w:r>
        <w:t xml:space="preserve"> – Сеточная модель</w:t>
      </w:r>
      <w:r w:rsidR="0000146D">
        <w:t xml:space="preserve"> твердотельной области</w:t>
      </w:r>
      <w:r w:rsidR="00180A7C">
        <w:t xml:space="preserve"> в разрезе</w:t>
      </w:r>
    </w:p>
    <w:p w14:paraId="6A1AC1B6" w14:textId="77777777" w:rsidR="00180A7C" w:rsidRDefault="00180A7C">
      <w:pPr>
        <w:rPr>
          <w:rFonts w:ascii="Times New Roman" w:hAnsi="Times New Roman"/>
          <w:noProof/>
          <w:sz w:val="26"/>
          <w:lang w:eastAsia="ru-RU"/>
        </w:rPr>
      </w:pPr>
      <w:r>
        <w:br w:type="page"/>
      </w:r>
    </w:p>
    <w:p w14:paraId="61401EA5" w14:textId="0FA939CA" w:rsidR="0000146D" w:rsidRDefault="0000146D" w:rsidP="0000146D">
      <w:pPr>
        <w:pStyle w:val="af6"/>
        <w:spacing w:after="0" w:line="276" w:lineRule="auto"/>
        <w:ind w:firstLine="708"/>
        <w:jc w:val="both"/>
      </w:pPr>
      <w:r>
        <w:lastRenderedPageBreak/>
        <w:t xml:space="preserve">В таблице </w:t>
      </w:r>
      <w:r w:rsidR="00180A7C">
        <w:t>3</w:t>
      </w:r>
      <w:r>
        <w:t xml:space="preserve"> приведены исходные данные, используемые в расчётах.</w:t>
      </w:r>
    </w:p>
    <w:p w14:paraId="73E497C0" w14:textId="7866DAE4" w:rsidR="0000146D" w:rsidRDefault="0000146D" w:rsidP="0000146D">
      <w:pPr>
        <w:pStyle w:val="af8"/>
      </w:pPr>
      <w:r>
        <w:t xml:space="preserve">Таблица </w:t>
      </w:r>
      <w:r w:rsidR="00180A7C">
        <w:t>3</w:t>
      </w:r>
      <w:r>
        <w:t xml:space="preserve"> – Исходные данные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7226"/>
        <w:gridCol w:w="2119"/>
      </w:tblGrid>
      <w:tr w:rsidR="00674192" w:rsidRPr="00616B0F" w14:paraId="4546F781" w14:textId="77777777" w:rsidTr="00674192">
        <w:tc>
          <w:tcPr>
            <w:tcW w:w="3866" w:type="pct"/>
          </w:tcPr>
          <w:p w14:paraId="0E9E6A66" w14:textId="77777777" w:rsidR="00674192" w:rsidRPr="00616B0F" w:rsidRDefault="00674192" w:rsidP="000D5890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Параметр</w:t>
            </w:r>
          </w:p>
        </w:tc>
        <w:tc>
          <w:tcPr>
            <w:tcW w:w="1134" w:type="pct"/>
          </w:tcPr>
          <w:p w14:paraId="6E648AF7" w14:textId="77777777" w:rsidR="00674192" w:rsidRPr="00616B0F" w:rsidRDefault="00674192" w:rsidP="000D5890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Значение</w:t>
            </w:r>
          </w:p>
        </w:tc>
      </w:tr>
      <w:tr w:rsidR="00674192" w:rsidRPr="00616B0F" w14:paraId="068E7D2C" w14:textId="77777777" w:rsidTr="00674192">
        <w:tc>
          <w:tcPr>
            <w:tcW w:w="3866" w:type="pct"/>
          </w:tcPr>
          <w:p w14:paraId="4E91F5EA" w14:textId="06A3044B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Внешние габариты обл. 1,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3B9B5F93">
                <v:shape id="_x0000_i3036" type="#_x0000_t75" style="width:13.7pt;height:12pt" o:ole="">
                  <v:imagedata r:id="rId10" o:title=""/>
                </v:shape>
                <o:OLEObject Type="Embed" ProgID="Equation.DSMT4" ShapeID="_x0000_i3036" DrawAspect="Content" ObjectID="_1833705439" r:id="rId26"/>
              </w:objec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pct"/>
          </w:tcPr>
          <w:p w14:paraId="5093FAFB" w14:textId="3A8F5354" w:rsidR="00674192" w:rsidRPr="00501378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0.24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0.36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0.2</w:t>
            </w:r>
          </w:p>
        </w:tc>
      </w:tr>
      <w:tr w:rsidR="00674192" w:rsidRPr="00616B0F" w14:paraId="7E39AC10" w14:textId="77777777" w:rsidTr="00674192">
        <w:tc>
          <w:tcPr>
            <w:tcW w:w="3866" w:type="pct"/>
          </w:tcPr>
          <w:p w14:paraId="1A561EE1" w14:textId="05233C33" w:rsidR="00674192" w:rsidRPr="00616B0F" w:rsidRDefault="00674192" w:rsidP="00003D3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Внутренние габариты обл. 1,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73A48F41">
                <v:shape id="_x0000_i3037" type="#_x0000_t75" style="width:13.7pt;height:12pt" o:ole="">
                  <v:imagedata r:id="rId10" o:title=""/>
                </v:shape>
                <o:OLEObject Type="Embed" ProgID="Equation.DSMT4" ShapeID="_x0000_i3037" DrawAspect="Content" ObjectID="_1833705440" r:id="rId27"/>
              </w:object>
            </w:r>
          </w:p>
        </w:tc>
        <w:tc>
          <w:tcPr>
            <w:tcW w:w="1134" w:type="pct"/>
            <w:vAlign w:val="center"/>
          </w:tcPr>
          <w:p w14:paraId="74EB65D1" w14:textId="283C5A90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0.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0.32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 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0.16</w:t>
            </w:r>
          </w:p>
        </w:tc>
      </w:tr>
      <w:tr w:rsidR="00674192" w:rsidRPr="00616B0F" w14:paraId="26BD2245" w14:textId="77777777" w:rsidTr="00674192">
        <w:tc>
          <w:tcPr>
            <w:tcW w:w="3866" w:type="pct"/>
          </w:tcPr>
          <w:p w14:paraId="14CBC36C" w14:textId="36A4F42C" w:rsidR="00674192" w:rsidRDefault="00674192" w:rsidP="00003D3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Габариты обл. 2, </w:t>
            </w:r>
            <w:r w:rsidRPr="00616B0F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279" w:dyaOrig="240" w14:anchorId="2C6DF295">
                <v:shape id="_x0000_i3038" type="#_x0000_t75" style="width:13.7pt;height:12pt" o:ole="">
                  <v:imagedata r:id="rId10" o:title=""/>
                </v:shape>
                <o:OLEObject Type="Embed" ProgID="Equation.DSMT4" ShapeID="_x0000_i3038" DrawAspect="Content" ObjectID="_1833705441" r:id="rId28"/>
              </w:object>
            </w:r>
          </w:p>
        </w:tc>
        <w:tc>
          <w:tcPr>
            <w:tcW w:w="1134" w:type="pct"/>
            <w:vAlign w:val="center"/>
          </w:tcPr>
          <w:p w14:paraId="6814CE9D" w14:textId="5EB280D5" w:rsidR="00674192" w:rsidRPr="00003D30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0.025 х 0.025 х 0.025</w:t>
            </w:r>
          </w:p>
        </w:tc>
      </w:tr>
      <w:tr w:rsidR="00674192" w:rsidRPr="00616B0F" w14:paraId="388F8E25" w14:textId="77777777" w:rsidTr="00674192">
        <w:tc>
          <w:tcPr>
            <w:tcW w:w="3866" w:type="pct"/>
          </w:tcPr>
          <w:p w14:paraId="6F8E1C19" w14:textId="04EB9138" w:rsidR="00674192" w:rsidRPr="00616B0F" w:rsidRDefault="00674192" w:rsidP="00003D3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Постоянная температура </w:t>
            </w: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внешней стенки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обл. 1, </w:t>
            </w:r>
            <w:r w:rsidRPr="00616B0F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60" w:dyaOrig="260" w14:anchorId="5657E4A6">
                <v:shape id="_x0000_i3039" type="#_x0000_t75" style="width:12.45pt;height:12.45pt" o:ole="">
                  <v:imagedata r:id="rId29" o:title=""/>
                </v:shape>
                <o:OLEObject Type="Embed" ProgID="Equation.DSMT4" ShapeID="_x0000_i3039" DrawAspect="Content" ObjectID="_1833705442" r:id="rId30"/>
              </w:object>
            </w:r>
          </w:p>
        </w:tc>
        <w:tc>
          <w:tcPr>
            <w:tcW w:w="1134" w:type="pct"/>
            <w:vAlign w:val="center"/>
          </w:tcPr>
          <w:p w14:paraId="39D8D28F" w14:textId="7E03CD36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93</w:t>
            </w:r>
          </w:p>
        </w:tc>
      </w:tr>
      <w:tr w:rsidR="00674192" w:rsidRPr="00616B0F" w14:paraId="19C6A221" w14:textId="77777777" w:rsidTr="00674192">
        <w:tc>
          <w:tcPr>
            <w:tcW w:w="3866" w:type="pct"/>
          </w:tcPr>
          <w:p w14:paraId="764CE300" w14:textId="4011A74A" w:rsidR="00674192" w:rsidRPr="00616B0F" w:rsidRDefault="00674192" w:rsidP="00003D3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Температура воздуха обл. 3, </w:t>
            </w:r>
            <w:r w:rsidRPr="00616B0F">
              <w:rPr>
                <w:rFonts w:ascii="Times New Roman" w:hAnsi="Times New Roman" w:cs="Times New Roman"/>
                <w:position w:val="-4"/>
                <w:sz w:val="26"/>
                <w:szCs w:val="26"/>
              </w:rPr>
              <w:object w:dxaOrig="260" w:dyaOrig="260" w14:anchorId="0C6E2C6B">
                <v:shape id="_x0000_i3040" type="#_x0000_t75" style="width:12.45pt;height:12.45pt" o:ole="">
                  <v:imagedata r:id="rId29" o:title=""/>
                </v:shape>
                <o:OLEObject Type="Embed" ProgID="Equation.DSMT4" ShapeID="_x0000_i3040" DrawAspect="Content" ObjectID="_1833705443" r:id="rId31"/>
              </w:object>
            </w:r>
          </w:p>
        </w:tc>
        <w:tc>
          <w:tcPr>
            <w:tcW w:w="1134" w:type="pct"/>
            <w:vAlign w:val="center"/>
          </w:tcPr>
          <w:p w14:paraId="7EAD74BA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288.15</w:t>
            </w:r>
          </w:p>
        </w:tc>
      </w:tr>
      <w:tr w:rsidR="00674192" w:rsidRPr="00616B0F" w14:paraId="13656448" w14:textId="77777777" w:rsidTr="00674192">
        <w:tc>
          <w:tcPr>
            <w:tcW w:w="3866" w:type="pct"/>
          </w:tcPr>
          <w:p w14:paraId="74468C93" w14:textId="6CAF5E2F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Мощность источника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обл. 2, </w:t>
            </w:r>
            <w:r w:rsidRPr="00616B0F">
              <w:rPr>
                <w:rFonts w:ascii="Times New Roman" w:hAnsi="Times New Roman" w:cs="Times New Roman"/>
                <w:position w:val="-18"/>
                <w:sz w:val="26"/>
                <w:szCs w:val="26"/>
              </w:rPr>
              <w:object w:dxaOrig="1140" w:dyaOrig="499" w14:anchorId="22C7F930">
                <v:shape id="_x0000_i3041" type="#_x0000_t75" style="width:57pt;height:24.85pt" o:ole="">
                  <v:imagedata r:id="rId14" o:title=""/>
                </v:shape>
                <o:OLEObject Type="Embed" ProgID="Equation.DSMT4" ShapeID="_x0000_i3041" DrawAspect="Content" ObjectID="_1833705444" r:id="rId32"/>
              </w:object>
            </w:r>
          </w:p>
        </w:tc>
        <w:tc>
          <w:tcPr>
            <w:tcW w:w="1134" w:type="pct"/>
            <w:vAlign w:val="center"/>
          </w:tcPr>
          <w:p w14:paraId="518BD345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50000000</w:t>
            </w:r>
          </w:p>
        </w:tc>
      </w:tr>
      <w:tr w:rsidR="00674192" w:rsidRPr="00616B0F" w14:paraId="07ABD39F" w14:textId="77777777" w:rsidTr="00674192">
        <w:tc>
          <w:tcPr>
            <w:tcW w:w="3866" w:type="pct"/>
          </w:tcPr>
          <w:p w14:paraId="33C4E351" w14:textId="2769B516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1 и обл. 2, </w:t>
            </w:r>
            <w:r w:rsidRPr="00616B0F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800" w:dyaOrig="400" w14:anchorId="0041E552">
                <v:shape id="_x0000_i3042" type="#_x0000_t75" style="width:40.7pt;height:21.45pt" o:ole="">
                  <v:imagedata r:id="rId16" o:title=""/>
                </v:shape>
                <o:OLEObject Type="Embed" ProgID="Equation.DSMT4" ShapeID="_x0000_i3042" DrawAspect="Content" ObjectID="_1833705445" r:id="rId33"/>
              </w:object>
            </w:r>
          </w:p>
        </w:tc>
        <w:tc>
          <w:tcPr>
            <w:tcW w:w="1134" w:type="pct"/>
            <w:vAlign w:val="center"/>
          </w:tcPr>
          <w:p w14:paraId="23516701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7870</w:t>
            </w:r>
          </w:p>
        </w:tc>
      </w:tr>
      <w:tr w:rsidR="00674192" w:rsidRPr="00616B0F" w14:paraId="4B39C78C" w14:textId="77777777" w:rsidTr="00674192">
        <w:tc>
          <w:tcPr>
            <w:tcW w:w="3866" w:type="pct"/>
          </w:tcPr>
          <w:p w14:paraId="65E22D09" w14:textId="3B301469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Плотность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3, </w:t>
            </w:r>
            <w:r w:rsidRPr="00616B0F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800" w:dyaOrig="400" w14:anchorId="65634712">
                <v:shape id="_x0000_i3043" type="#_x0000_t75" style="width:40.7pt;height:21.45pt" o:ole="">
                  <v:imagedata r:id="rId16" o:title=""/>
                </v:shape>
                <o:OLEObject Type="Embed" ProgID="Equation.DSMT4" ShapeID="_x0000_i3043" DrawAspect="Content" ObjectID="_1833705446" r:id="rId34"/>
              </w:object>
            </w:r>
          </w:p>
        </w:tc>
        <w:tc>
          <w:tcPr>
            <w:tcW w:w="1134" w:type="pct"/>
            <w:vAlign w:val="center"/>
          </w:tcPr>
          <w:p w14:paraId="30E6ADE7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1.16</w:t>
            </w:r>
          </w:p>
        </w:tc>
      </w:tr>
      <w:tr w:rsidR="00674192" w:rsidRPr="00616B0F" w14:paraId="344813A5" w14:textId="77777777" w:rsidTr="00674192">
        <w:tc>
          <w:tcPr>
            <w:tcW w:w="3866" w:type="pct"/>
          </w:tcPr>
          <w:p w14:paraId="02A92399" w14:textId="46FB93D5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Коэффициент теплопроводности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1 и обл. 2, </w:t>
            </w:r>
            <w:r w:rsidRPr="00616B0F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1340" w:dyaOrig="440" w14:anchorId="07AA60CB">
                <v:shape id="_x0000_i3044" type="#_x0000_t75" style="width:66.85pt;height:21.85pt" o:ole="">
                  <v:imagedata r:id="rId18" o:title=""/>
                </v:shape>
                <o:OLEObject Type="Embed" ProgID="Equation.DSMT4" ShapeID="_x0000_i3044" DrawAspect="Content" ObjectID="_1833705447" r:id="rId35"/>
              </w:object>
            </w:r>
          </w:p>
        </w:tc>
        <w:tc>
          <w:tcPr>
            <w:tcW w:w="1134" w:type="pct"/>
            <w:vAlign w:val="center"/>
          </w:tcPr>
          <w:p w14:paraId="2DC760FA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</w:tr>
      <w:tr w:rsidR="00674192" w:rsidRPr="00616B0F" w14:paraId="79296A5F" w14:textId="77777777" w:rsidTr="00674192">
        <w:tc>
          <w:tcPr>
            <w:tcW w:w="3866" w:type="pct"/>
          </w:tcPr>
          <w:p w14:paraId="4C266C52" w14:textId="3C5AB077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Коэффициент теплопроводности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обл. 3, </w:t>
            </w:r>
            <w:r w:rsidRPr="00616B0F">
              <w:rPr>
                <w:rFonts w:ascii="Times New Roman" w:hAnsi="Times New Roman" w:cs="Times New Roman"/>
                <w:position w:val="-16"/>
                <w:sz w:val="26"/>
                <w:szCs w:val="26"/>
              </w:rPr>
              <w:object w:dxaOrig="1340" w:dyaOrig="440" w14:anchorId="1940C68B">
                <v:shape id="_x0000_i3045" type="#_x0000_t75" style="width:66.85pt;height:21.85pt" o:ole="">
                  <v:imagedata r:id="rId18" o:title=""/>
                </v:shape>
                <o:OLEObject Type="Embed" ProgID="Equation.DSMT4" ShapeID="_x0000_i3045" DrawAspect="Content" ObjectID="_1833705448" r:id="rId36"/>
              </w:object>
            </w:r>
          </w:p>
        </w:tc>
        <w:tc>
          <w:tcPr>
            <w:tcW w:w="1134" w:type="pct"/>
            <w:vAlign w:val="center"/>
          </w:tcPr>
          <w:p w14:paraId="79165549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0.025</w:t>
            </w:r>
          </w:p>
        </w:tc>
      </w:tr>
      <w:tr w:rsidR="00674192" w:rsidRPr="00616B0F" w14:paraId="2AB76D70" w14:textId="77777777" w:rsidTr="00674192">
        <w:tc>
          <w:tcPr>
            <w:tcW w:w="3866" w:type="pct"/>
          </w:tcPr>
          <w:p w14:paraId="44E2A5C3" w14:textId="2EC529D7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Удельная теплоемкость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вещества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обл. 1 и обл. 2,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16B0F">
              <w:rPr>
                <w:rFonts w:ascii="Times New Roman" w:eastAsia="Times New Roman" w:hAnsi="Times New Roman" w:cs="Times New Roman"/>
                <w:position w:val="-16"/>
                <w:sz w:val="26"/>
                <w:szCs w:val="26"/>
                <w:lang w:eastAsia="ru-RU"/>
              </w:rPr>
              <w:object w:dxaOrig="1420" w:dyaOrig="440" w14:anchorId="0E7161E4">
                <v:shape id="_x0000_i3046" type="#_x0000_t75" style="width:71.15pt;height:21.85pt" o:ole="">
                  <v:imagedata r:id="rId20" o:title=""/>
                </v:shape>
                <o:OLEObject Type="Embed" ProgID="Equation.DSMT4" ShapeID="_x0000_i3046" DrawAspect="Content" ObjectID="_1833705449" r:id="rId37"/>
              </w:object>
            </w:r>
          </w:p>
        </w:tc>
        <w:tc>
          <w:tcPr>
            <w:tcW w:w="1134" w:type="pct"/>
            <w:vAlign w:val="center"/>
          </w:tcPr>
          <w:p w14:paraId="45FE0F5E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448</w:t>
            </w:r>
          </w:p>
        </w:tc>
      </w:tr>
      <w:tr w:rsidR="00674192" w:rsidRPr="00616B0F" w14:paraId="76A9DC54" w14:textId="77777777" w:rsidTr="00674192">
        <w:tc>
          <w:tcPr>
            <w:tcW w:w="3866" w:type="pct"/>
          </w:tcPr>
          <w:p w14:paraId="59EE1DA1" w14:textId="640ED09F" w:rsidR="00674192" w:rsidRPr="00616B0F" w:rsidRDefault="00674192" w:rsidP="00674192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Удельная теплоемкость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вещества обл.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3, </w:t>
            </w:r>
            <w:r w:rsidRPr="00616B0F">
              <w:rPr>
                <w:rFonts w:ascii="Times New Roman" w:eastAsia="Times New Roman" w:hAnsi="Times New Roman" w:cs="Times New Roman"/>
                <w:position w:val="-16"/>
                <w:sz w:val="26"/>
                <w:szCs w:val="26"/>
                <w:lang w:eastAsia="ru-RU"/>
              </w:rPr>
              <w:object w:dxaOrig="1420" w:dyaOrig="440" w14:anchorId="37EB970E">
                <v:shape id="_x0000_i3047" type="#_x0000_t75" style="width:71.15pt;height:21.85pt" o:ole="">
                  <v:imagedata r:id="rId20" o:title=""/>
                </v:shape>
                <o:OLEObject Type="Embed" ProgID="Equation.DSMT4" ShapeID="_x0000_i3047" DrawAspect="Content" ObjectID="_1833705450" r:id="rId38"/>
              </w:object>
            </w:r>
          </w:p>
        </w:tc>
        <w:tc>
          <w:tcPr>
            <w:tcW w:w="1134" w:type="pct"/>
            <w:vAlign w:val="center"/>
          </w:tcPr>
          <w:p w14:paraId="1EF38F51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1005</w:t>
            </w:r>
          </w:p>
        </w:tc>
      </w:tr>
      <w:tr w:rsidR="00674192" w:rsidRPr="00616B0F" w14:paraId="7A49C744" w14:textId="77777777" w:rsidTr="00674192">
        <w:tc>
          <w:tcPr>
            <w:tcW w:w="3866" w:type="pct"/>
          </w:tcPr>
          <w:p w14:paraId="6D768CAF" w14:textId="2E4E2377" w:rsidR="00674192" w:rsidRPr="00674192" w:rsidRDefault="00674192" w:rsidP="00674192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Ускорение свободного падения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соответствует обратному направлению оси 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</w:t>
            </w:r>
            <w:r w:rsidRPr="0067419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616B0F">
              <w:rPr>
                <w:rFonts w:ascii="Times New Roman" w:hAnsi="Times New Roman" w:cs="Times New Roman"/>
                <w:position w:val="-8"/>
                <w:sz w:val="26"/>
                <w:szCs w:val="26"/>
              </w:rPr>
              <w:object w:dxaOrig="680" w:dyaOrig="400" w14:anchorId="51A7D2C8">
                <v:shape id="_x0000_i3048" type="#_x0000_t75" style="width:33.85pt;height:21.45pt" o:ole="">
                  <v:imagedata r:id="rId39" o:title=""/>
                </v:shape>
                <o:OLEObject Type="Embed" ProgID="Equation.DSMT4" ShapeID="_x0000_i3048" DrawAspect="Content" ObjectID="_1833705451" r:id="rId40"/>
              </w:object>
            </w:r>
          </w:p>
        </w:tc>
        <w:tc>
          <w:tcPr>
            <w:tcW w:w="1134" w:type="pct"/>
            <w:vAlign w:val="center"/>
          </w:tcPr>
          <w:p w14:paraId="77FFF8DA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9.8066</w:t>
            </w:r>
          </w:p>
        </w:tc>
      </w:tr>
      <w:tr w:rsidR="00674192" w:rsidRPr="00616B0F" w14:paraId="13AA1735" w14:textId="77777777" w:rsidTr="00674192">
        <w:tc>
          <w:tcPr>
            <w:tcW w:w="3866" w:type="pct"/>
          </w:tcPr>
          <w:p w14:paraId="7B6E7BFA" w14:textId="77777777" w:rsidR="00674192" w:rsidRPr="00616B0F" w:rsidRDefault="00674192" w:rsidP="000D5890">
            <w:pPr>
              <w:ind w:firstLine="22"/>
              <w:rPr>
                <w:rFonts w:ascii="Times New Roman" w:hAnsi="Times New Roman" w:cs="Times New Roman"/>
                <w:sz w:val="26"/>
                <w:szCs w:val="26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Число Прандтля</w:t>
            </w:r>
          </w:p>
        </w:tc>
        <w:tc>
          <w:tcPr>
            <w:tcW w:w="1134" w:type="pct"/>
            <w:vAlign w:val="center"/>
          </w:tcPr>
          <w:p w14:paraId="589724D3" w14:textId="77777777" w:rsidR="00674192" w:rsidRPr="00616B0F" w:rsidRDefault="00674192" w:rsidP="00674192">
            <w:pPr>
              <w:ind w:firstLine="22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16B0F">
              <w:rPr>
                <w:rFonts w:ascii="Times New Roman" w:hAnsi="Times New Roman" w:cs="Times New Roman"/>
                <w:sz w:val="26"/>
                <w:szCs w:val="26"/>
              </w:rPr>
              <w:t>0.71</w:t>
            </w:r>
          </w:p>
        </w:tc>
      </w:tr>
    </w:tbl>
    <w:p w14:paraId="062C1749" w14:textId="77777777" w:rsidR="0068097C" w:rsidRPr="00531829" w:rsidRDefault="0068097C" w:rsidP="0068097C">
      <w:pPr>
        <w:spacing w:after="0" w:line="276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0DD9166C" w14:textId="0F737AC5" w:rsidR="00674192" w:rsidRPr="00381E73" w:rsidRDefault="00EF656D" w:rsidP="00623E1A">
      <w:pPr>
        <w:pStyle w:val="af6"/>
        <w:spacing w:after="0" w:line="276" w:lineRule="auto"/>
        <w:ind w:firstLine="708"/>
        <w:jc w:val="both"/>
      </w:pPr>
      <w:r>
        <w:t>На рисунках</w:t>
      </w:r>
      <w:r w:rsidR="00674192">
        <w:t xml:space="preserve"> </w:t>
      </w:r>
      <w:r w:rsidR="00180A7C">
        <w:t>6</w:t>
      </w:r>
      <w:r w:rsidR="00623E1A">
        <w:t xml:space="preserve"> - </w:t>
      </w:r>
      <w:r w:rsidR="00180A7C">
        <w:t>7</w:t>
      </w:r>
      <w:r w:rsidR="00674192">
        <w:t xml:space="preserve"> представлен </w:t>
      </w:r>
      <w:r w:rsidR="00623E1A">
        <w:t>нестационарный процесс влияния источника энерговыделения твердотельной области на изменение полей температур и скорости среды в газодинамической области.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23E1A" w14:paraId="6E6FAC18" w14:textId="77777777" w:rsidTr="00623E1A">
        <w:tc>
          <w:tcPr>
            <w:tcW w:w="3115" w:type="dxa"/>
          </w:tcPr>
          <w:p w14:paraId="01C57E46" w14:textId="17B02993" w:rsidR="00623E1A" w:rsidRDefault="00623E1A" w:rsidP="00623E1A">
            <w:pPr>
              <w:pStyle w:val="aa"/>
              <w:spacing w:line="276" w:lineRule="auto"/>
              <w:ind w:left="0"/>
              <w:jc w:val="center"/>
              <w:rPr>
                <w:rFonts w:ascii="Times New Roman" w:hAnsi="Times New Roman"/>
                <w:noProof/>
                <w:sz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7B65B" wp14:editId="6A4F76DC">
                  <wp:extent cx="1582537" cy="216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811" t="2367" r="25595"/>
                          <a:stretch/>
                        </pic:blipFill>
                        <pic:spPr bwMode="auto">
                          <a:xfrm>
                            <a:off x="0" y="0"/>
                            <a:ext cx="158253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089F99B" w14:textId="73FF39F5" w:rsidR="00623E1A" w:rsidRDefault="00623E1A" w:rsidP="00623E1A">
            <w:pPr>
              <w:pStyle w:val="aa"/>
              <w:spacing w:line="276" w:lineRule="auto"/>
              <w:ind w:left="0"/>
              <w:jc w:val="center"/>
              <w:rPr>
                <w:rFonts w:ascii="Times New Roman" w:hAnsi="Times New Roman"/>
                <w:noProof/>
                <w:sz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F743A" wp14:editId="42E695F6">
                  <wp:extent cx="1535687" cy="21600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2460" t="2366" r="27582" b="2937"/>
                          <a:stretch/>
                        </pic:blipFill>
                        <pic:spPr bwMode="auto">
                          <a:xfrm>
                            <a:off x="0" y="0"/>
                            <a:ext cx="1535687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8396F4D" w14:textId="1E3AC8C5" w:rsidR="00623E1A" w:rsidRDefault="00623E1A" w:rsidP="00623E1A">
            <w:pPr>
              <w:pStyle w:val="aa"/>
              <w:spacing w:line="276" w:lineRule="auto"/>
              <w:ind w:left="0"/>
              <w:jc w:val="center"/>
              <w:rPr>
                <w:rFonts w:ascii="Times New Roman" w:hAnsi="Times New Roman"/>
                <w:noProof/>
                <w:sz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4E71C" wp14:editId="177BD420">
                  <wp:extent cx="1582036" cy="216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t="1495" r="26720" b="2553"/>
                          <a:stretch/>
                        </pic:blipFill>
                        <pic:spPr bwMode="auto">
                          <a:xfrm>
                            <a:off x="0" y="0"/>
                            <a:ext cx="158203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743CD7" w14:textId="4A674144" w:rsidR="00623E1A" w:rsidRDefault="00623E1A" w:rsidP="00623E1A">
      <w:pPr>
        <w:pStyle w:val="af6"/>
      </w:pPr>
      <w:r w:rsidRPr="006A008C">
        <w:t xml:space="preserve">Рисунок </w:t>
      </w:r>
      <w:r w:rsidR="00180A7C">
        <w:t>6</w:t>
      </w:r>
      <w:r>
        <w:t xml:space="preserve"> – </w:t>
      </w:r>
      <w:r>
        <w:t>Изменение температуры, газодинамическая область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23E1A" w14:paraId="3A315363" w14:textId="77777777" w:rsidTr="00711197">
        <w:tc>
          <w:tcPr>
            <w:tcW w:w="3115" w:type="dxa"/>
          </w:tcPr>
          <w:p w14:paraId="0A4CFCCF" w14:textId="420081D1" w:rsidR="00623E1A" w:rsidRDefault="00623E1A" w:rsidP="0068097C">
            <w:pPr>
              <w:pStyle w:val="aa"/>
              <w:ind w:left="0"/>
            </w:pPr>
            <w:r w:rsidRPr="00BD05CF">
              <w:rPr>
                <w:rFonts w:ascii="Times New Roman" w:hAnsi="Times New Roman"/>
                <w:noProof/>
                <w:sz w:val="26"/>
                <w:lang w:eastAsia="ru-RU"/>
              </w:rPr>
              <w:lastRenderedPageBreak/>
              <w:drawing>
                <wp:inline distT="0" distB="0" distL="0" distR="0" wp14:anchorId="2880F91B" wp14:editId="3DF05926">
                  <wp:extent cx="1567526" cy="216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r="24352" b="2070"/>
                          <a:stretch/>
                        </pic:blipFill>
                        <pic:spPr bwMode="auto">
                          <a:xfrm>
                            <a:off x="0" y="0"/>
                            <a:ext cx="1567526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68B5815" w14:textId="61C5AABD" w:rsidR="00623E1A" w:rsidRDefault="00623E1A" w:rsidP="0068097C">
            <w:pPr>
              <w:pStyle w:val="aa"/>
              <w:ind w:left="0"/>
            </w:pPr>
            <w:r w:rsidRPr="00BD05CF">
              <w:rPr>
                <w:rFonts w:ascii="Times New Roman" w:hAnsi="Times New Roman"/>
                <w:noProof/>
                <w:sz w:val="26"/>
                <w:lang w:eastAsia="ru-RU"/>
              </w:rPr>
              <w:drawing>
                <wp:inline distT="0" distB="0" distL="0" distR="0" wp14:anchorId="773407F9" wp14:editId="47F03B27">
                  <wp:extent cx="1592611" cy="21600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562" t="1926" r="24581" b="2568"/>
                          <a:stretch/>
                        </pic:blipFill>
                        <pic:spPr bwMode="auto">
                          <a:xfrm>
                            <a:off x="0" y="0"/>
                            <a:ext cx="159261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ABEF106" w14:textId="4E173DDF" w:rsidR="00623E1A" w:rsidRDefault="00623E1A" w:rsidP="0068097C">
            <w:pPr>
              <w:pStyle w:val="aa"/>
              <w:ind w:left="0"/>
            </w:pPr>
            <w:r w:rsidRPr="00BD05CF">
              <w:rPr>
                <w:rFonts w:ascii="Times New Roman" w:hAnsi="Times New Roman"/>
                <w:noProof/>
                <w:sz w:val="26"/>
                <w:lang w:eastAsia="ru-RU"/>
              </w:rPr>
              <w:drawing>
                <wp:inline distT="0" distB="0" distL="0" distR="0" wp14:anchorId="6CAD6E13" wp14:editId="3ACBBBF5">
                  <wp:extent cx="1611898" cy="216000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r="25678" b="2460"/>
                          <a:stretch/>
                        </pic:blipFill>
                        <pic:spPr bwMode="auto">
                          <a:xfrm>
                            <a:off x="0" y="0"/>
                            <a:ext cx="1611898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322CF" w14:textId="0DFE8786" w:rsidR="00F64C39" w:rsidRDefault="00F64C39" w:rsidP="00F64C39">
      <w:pPr>
        <w:pStyle w:val="af6"/>
      </w:pPr>
      <w:r w:rsidRPr="006A008C">
        <w:t xml:space="preserve">Рисунок </w:t>
      </w:r>
      <w:r w:rsidR="00180A7C">
        <w:t>7</w:t>
      </w:r>
      <w:r>
        <w:t xml:space="preserve"> – Изменение </w:t>
      </w:r>
      <w:r>
        <w:t>скорости</w:t>
      </w:r>
      <w:r>
        <w:t>, газодинамическая область</w:t>
      </w:r>
    </w:p>
    <w:p w14:paraId="4A4A197B" w14:textId="77777777" w:rsidR="000A1370" w:rsidRPr="00E63524" w:rsidRDefault="00A10330" w:rsidP="000455A6">
      <w:pPr>
        <w:pStyle w:val="a4"/>
        <w:spacing w:line="276" w:lineRule="auto"/>
        <w:rPr>
          <w:szCs w:val="26"/>
        </w:rPr>
      </w:pPr>
      <w:r w:rsidRPr="00E63524">
        <w:rPr>
          <w:b/>
          <w:szCs w:val="26"/>
        </w:rPr>
        <w:t xml:space="preserve">Подробное руководство пользователя </w:t>
      </w:r>
      <w:r w:rsidR="002352B5">
        <w:rPr>
          <w:b/>
          <w:szCs w:val="26"/>
        </w:rPr>
        <w:t xml:space="preserve">программного модуля </w:t>
      </w:r>
      <w:r w:rsidRPr="00E63524">
        <w:rPr>
          <w:b/>
          <w:szCs w:val="26"/>
        </w:rPr>
        <w:t>Логос</w:t>
      </w:r>
      <w:r>
        <w:rPr>
          <w:b/>
          <w:szCs w:val="26"/>
        </w:rPr>
        <w:t xml:space="preserve"> </w:t>
      </w:r>
      <w:r w:rsidR="001825D0">
        <w:rPr>
          <w:b/>
          <w:szCs w:val="26"/>
        </w:rPr>
        <w:t>Терма</w:t>
      </w:r>
      <w:r w:rsidRPr="00E63524">
        <w:rPr>
          <w:b/>
          <w:szCs w:val="26"/>
        </w:rPr>
        <w:t xml:space="preserve"> </w:t>
      </w:r>
      <w:r w:rsidRPr="00E63524">
        <w:rPr>
          <w:b/>
        </w:rPr>
        <w:t>будет предоставлено по факту обращения.</w:t>
      </w:r>
    </w:p>
    <w:sectPr w:rsidR="000A1370" w:rsidRPr="00E63524" w:rsidSect="00E94B4D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9A225" w14:textId="77777777" w:rsidR="00540D9A" w:rsidRDefault="00540D9A" w:rsidP="004062AB">
      <w:pPr>
        <w:spacing w:after="0" w:line="240" w:lineRule="auto"/>
      </w:pPr>
      <w:r>
        <w:separator/>
      </w:r>
    </w:p>
  </w:endnote>
  <w:endnote w:type="continuationSeparator" w:id="0">
    <w:p w14:paraId="1D881733" w14:textId="77777777" w:rsidR="00540D9A" w:rsidRDefault="00540D9A" w:rsidP="00406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6"/>
        <w:szCs w:val="26"/>
      </w:rPr>
      <w:id w:val="1273821786"/>
      <w:docPartObj>
        <w:docPartGallery w:val="Page Numbers (Bottom of Page)"/>
        <w:docPartUnique/>
      </w:docPartObj>
    </w:sdtPr>
    <w:sdtContent>
      <w:p w14:paraId="6D294125" w14:textId="378F766D" w:rsidR="000D5890" w:rsidRPr="004062AB" w:rsidRDefault="000D5890">
        <w:pPr>
          <w:pStyle w:val="af2"/>
          <w:jc w:val="center"/>
          <w:rPr>
            <w:rFonts w:ascii="Times New Roman" w:hAnsi="Times New Roman" w:cs="Times New Roman"/>
            <w:sz w:val="26"/>
            <w:szCs w:val="26"/>
          </w:rPr>
        </w:pPr>
        <w:r w:rsidRPr="004062AB">
          <w:rPr>
            <w:rFonts w:ascii="Times New Roman" w:hAnsi="Times New Roman" w:cs="Times New Roman"/>
            <w:sz w:val="26"/>
            <w:szCs w:val="26"/>
          </w:rPr>
          <w:fldChar w:fldCharType="begin"/>
        </w:r>
        <w:r w:rsidRPr="004062AB">
          <w:rPr>
            <w:rFonts w:ascii="Times New Roman" w:hAnsi="Times New Roman" w:cs="Times New Roman"/>
            <w:sz w:val="26"/>
            <w:szCs w:val="26"/>
          </w:rPr>
          <w:instrText>PAGE   \* MERGEFORMAT</w:instrText>
        </w:r>
        <w:r w:rsidRPr="004062AB">
          <w:rPr>
            <w:rFonts w:ascii="Times New Roman" w:hAnsi="Times New Roman" w:cs="Times New Roman"/>
            <w:sz w:val="26"/>
            <w:szCs w:val="26"/>
          </w:rPr>
          <w:fldChar w:fldCharType="separate"/>
        </w:r>
        <w:r w:rsidR="00180A7C">
          <w:rPr>
            <w:rFonts w:ascii="Times New Roman" w:hAnsi="Times New Roman" w:cs="Times New Roman"/>
            <w:noProof/>
            <w:sz w:val="26"/>
            <w:szCs w:val="26"/>
          </w:rPr>
          <w:t>2</w:t>
        </w:r>
        <w:r w:rsidRPr="004062AB">
          <w:rPr>
            <w:rFonts w:ascii="Times New Roman" w:hAnsi="Times New Roman" w:cs="Times New Roman"/>
            <w:sz w:val="26"/>
            <w:szCs w:val="26"/>
          </w:rPr>
          <w:fldChar w:fldCharType="end"/>
        </w:r>
      </w:p>
    </w:sdtContent>
  </w:sdt>
  <w:p w14:paraId="62B51ADB" w14:textId="77777777" w:rsidR="000D5890" w:rsidRDefault="000D5890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15DBF" w14:textId="77777777" w:rsidR="00540D9A" w:rsidRDefault="00540D9A" w:rsidP="004062AB">
      <w:pPr>
        <w:spacing w:after="0" w:line="240" w:lineRule="auto"/>
      </w:pPr>
      <w:r>
        <w:separator/>
      </w:r>
    </w:p>
  </w:footnote>
  <w:footnote w:type="continuationSeparator" w:id="0">
    <w:p w14:paraId="77890895" w14:textId="77777777" w:rsidR="00540D9A" w:rsidRDefault="00540D9A" w:rsidP="00406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23F0"/>
    <w:multiLevelType w:val="hybridMultilevel"/>
    <w:tmpl w:val="DDB4DD1A"/>
    <w:lvl w:ilvl="0" w:tplc="B2B0A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39FD"/>
    <w:multiLevelType w:val="hybridMultilevel"/>
    <w:tmpl w:val="5860B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61DA1"/>
    <w:multiLevelType w:val="hybridMultilevel"/>
    <w:tmpl w:val="DFE27A26"/>
    <w:lvl w:ilvl="0" w:tplc="5338F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72756"/>
    <w:multiLevelType w:val="hybridMultilevel"/>
    <w:tmpl w:val="7C508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572C0"/>
    <w:multiLevelType w:val="hybridMultilevel"/>
    <w:tmpl w:val="1BE0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0188"/>
    <w:multiLevelType w:val="hybridMultilevel"/>
    <w:tmpl w:val="D8F24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23E36"/>
    <w:multiLevelType w:val="hybridMultilevel"/>
    <w:tmpl w:val="C5BEBD00"/>
    <w:lvl w:ilvl="0" w:tplc="9C5C19C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CF5"/>
    <w:multiLevelType w:val="hybridMultilevel"/>
    <w:tmpl w:val="51D0ED36"/>
    <w:lvl w:ilvl="0" w:tplc="5338F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442B56"/>
    <w:multiLevelType w:val="hybridMultilevel"/>
    <w:tmpl w:val="B5109778"/>
    <w:lvl w:ilvl="0" w:tplc="72E07B4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9" w15:restartNumberingAfterBreak="0">
    <w:nsid w:val="1F646736"/>
    <w:multiLevelType w:val="hybridMultilevel"/>
    <w:tmpl w:val="81FE5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CD35E4"/>
    <w:multiLevelType w:val="hybridMultilevel"/>
    <w:tmpl w:val="581A6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40DD6"/>
    <w:multiLevelType w:val="hybridMultilevel"/>
    <w:tmpl w:val="E6C827F0"/>
    <w:lvl w:ilvl="0" w:tplc="BDACF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8113BC1"/>
    <w:multiLevelType w:val="hybridMultilevel"/>
    <w:tmpl w:val="EC9479A6"/>
    <w:lvl w:ilvl="0" w:tplc="A35CAF34">
      <w:start w:val="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3" w15:restartNumberingAfterBreak="0">
    <w:nsid w:val="32867C7A"/>
    <w:multiLevelType w:val="hybridMultilevel"/>
    <w:tmpl w:val="DDB4DD1A"/>
    <w:lvl w:ilvl="0" w:tplc="B2B0A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9D3F56"/>
    <w:multiLevelType w:val="hybridMultilevel"/>
    <w:tmpl w:val="0816A5EE"/>
    <w:lvl w:ilvl="0" w:tplc="5338F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C124A"/>
    <w:multiLevelType w:val="hybridMultilevel"/>
    <w:tmpl w:val="BB0EB8C4"/>
    <w:lvl w:ilvl="0" w:tplc="5338F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650DA"/>
    <w:multiLevelType w:val="multilevel"/>
    <w:tmpl w:val="51521F3A"/>
    <w:lvl w:ilvl="0">
      <w:start w:val="1"/>
      <w:numFmt w:val="decimal"/>
      <w:pStyle w:val="1"/>
      <w:lvlText w:val="%1."/>
      <w:lvlJc w:val="left"/>
      <w:pPr>
        <w:ind w:left="1245" w:hanging="360"/>
      </w:pPr>
    </w:lvl>
    <w:lvl w:ilvl="1">
      <w:start w:val="1"/>
      <w:numFmt w:val="decimal"/>
      <w:isLgl/>
      <w:lvlText w:val="%1.%2"/>
      <w:lvlJc w:val="left"/>
      <w:pPr>
        <w:ind w:left="12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5" w:hanging="1800"/>
      </w:pPr>
      <w:rPr>
        <w:rFonts w:hint="default"/>
      </w:rPr>
    </w:lvl>
  </w:abstractNum>
  <w:abstractNum w:abstractNumId="17" w15:restartNumberingAfterBreak="0">
    <w:nsid w:val="398D28D2"/>
    <w:multiLevelType w:val="hybridMultilevel"/>
    <w:tmpl w:val="5ECAFE92"/>
    <w:lvl w:ilvl="0" w:tplc="B2B0AA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37471"/>
    <w:multiLevelType w:val="hybridMultilevel"/>
    <w:tmpl w:val="E65CF744"/>
    <w:lvl w:ilvl="0" w:tplc="BDACF9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B3DA2"/>
    <w:multiLevelType w:val="hybridMultilevel"/>
    <w:tmpl w:val="854A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83723"/>
    <w:multiLevelType w:val="hybridMultilevel"/>
    <w:tmpl w:val="E02693BE"/>
    <w:lvl w:ilvl="0" w:tplc="5FE091C0">
      <w:start w:val="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1" w15:restartNumberingAfterBreak="0">
    <w:nsid w:val="4C342A29"/>
    <w:multiLevelType w:val="hybridMultilevel"/>
    <w:tmpl w:val="2C901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447E1"/>
    <w:multiLevelType w:val="hybridMultilevel"/>
    <w:tmpl w:val="80BE784E"/>
    <w:lvl w:ilvl="0" w:tplc="A0CE662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82ED3"/>
    <w:multiLevelType w:val="hybridMultilevel"/>
    <w:tmpl w:val="81169E0A"/>
    <w:lvl w:ilvl="0" w:tplc="4D90FF4A">
      <w:start w:val="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4" w15:restartNumberingAfterBreak="0">
    <w:nsid w:val="566A5DDE"/>
    <w:multiLevelType w:val="hybridMultilevel"/>
    <w:tmpl w:val="AB7C3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76608"/>
    <w:multiLevelType w:val="hybridMultilevel"/>
    <w:tmpl w:val="201C1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05941"/>
    <w:multiLevelType w:val="hybridMultilevel"/>
    <w:tmpl w:val="B840D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D2636"/>
    <w:multiLevelType w:val="hybridMultilevel"/>
    <w:tmpl w:val="1B841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7B130E"/>
    <w:multiLevelType w:val="hybridMultilevel"/>
    <w:tmpl w:val="790E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CF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857B7"/>
    <w:multiLevelType w:val="hybridMultilevel"/>
    <w:tmpl w:val="93D25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63478"/>
    <w:multiLevelType w:val="hybridMultilevel"/>
    <w:tmpl w:val="38E88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A3304"/>
    <w:multiLevelType w:val="hybridMultilevel"/>
    <w:tmpl w:val="C7EC2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CF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B69E4"/>
    <w:multiLevelType w:val="hybridMultilevel"/>
    <w:tmpl w:val="7C66E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795168"/>
    <w:multiLevelType w:val="hybridMultilevel"/>
    <w:tmpl w:val="7C6E2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C776D"/>
    <w:multiLevelType w:val="hybridMultilevel"/>
    <w:tmpl w:val="A9D82CF0"/>
    <w:lvl w:ilvl="0" w:tplc="B22A8D64">
      <w:start w:val="1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5" w15:restartNumberingAfterBreak="0">
    <w:nsid w:val="766B3A65"/>
    <w:multiLevelType w:val="hybridMultilevel"/>
    <w:tmpl w:val="C2FE0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886C57"/>
    <w:multiLevelType w:val="hybridMultilevel"/>
    <w:tmpl w:val="EE9EE8F6"/>
    <w:lvl w:ilvl="0" w:tplc="3B1E369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7" w15:restartNumberingAfterBreak="0">
    <w:nsid w:val="78036D0C"/>
    <w:multiLevelType w:val="hybridMultilevel"/>
    <w:tmpl w:val="4506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63B03"/>
    <w:multiLevelType w:val="hybridMultilevel"/>
    <w:tmpl w:val="F41A1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A7A9E"/>
    <w:multiLevelType w:val="hybridMultilevel"/>
    <w:tmpl w:val="86D077E6"/>
    <w:lvl w:ilvl="0" w:tplc="BDACF9D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32"/>
  </w:num>
  <w:num w:numId="4">
    <w:abstractNumId w:val="37"/>
  </w:num>
  <w:num w:numId="5">
    <w:abstractNumId w:val="29"/>
  </w:num>
  <w:num w:numId="6">
    <w:abstractNumId w:val="10"/>
  </w:num>
  <w:num w:numId="7">
    <w:abstractNumId w:val="26"/>
  </w:num>
  <w:num w:numId="8">
    <w:abstractNumId w:val="38"/>
  </w:num>
  <w:num w:numId="9">
    <w:abstractNumId w:val="5"/>
  </w:num>
  <w:num w:numId="10">
    <w:abstractNumId w:val="25"/>
  </w:num>
  <w:num w:numId="11">
    <w:abstractNumId w:val="35"/>
  </w:num>
  <w:num w:numId="12">
    <w:abstractNumId w:val="27"/>
  </w:num>
  <w:num w:numId="13">
    <w:abstractNumId w:val="4"/>
  </w:num>
  <w:num w:numId="14">
    <w:abstractNumId w:val="1"/>
  </w:num>
  <w:num w:numId="15">
    <w:abstractNumId w:val="21"/>
  </w:num>
  <w:num w:numId="16">
    <w:abstractNumId w:val="3"/>
  </w:num>
  <w:num w:numId="17">
    <w:abstractNumId w:val="39"/>
  </w:num>
  <w:num w:numId="18">
    <w:abstractNumId w:val="18"/>
  </w:num>
  <w:num w:numId="19">
    <w:abstractNumId w:val="28"/>
  </w:num>
  <w:num w:numId="20">
    <w:abstractNumId w:val="11"/>
  </w:num>
  <w:num w:numId="21">
    <w:abstractNumId w:val="31"/>
  </w:num>
  <w:num w:numId="22">
    <w:abstractNumId w:val="12"/>
  </w:num>
  <w:num w:numId="23">
    <w:abstractNumId w:val="20"/>
  </w:num>
  <w:num w:numId="24">
    <w:abstractNumId w:val="23"/>
  </w:num>
  <w:num w:numId="25">
    <w:abstractNumId w:val="8"/>
  </w:num>
  <w:num w:numId="26">
    <w:abstractNumId w:val="36"/>
  </w:num>
  <w:num w:numId="27">
    <w:abstractNumId w:val="34"/>
  </w:num>
  <w:num w:numId="28">
    <w:abstractNumId w:val="22"/>
  </w:num>
  <w:num w:numId="29">
    <w:abstractNumId w:val="24"/>
  </w:num>
  <w:num w:numId="30">
    <w:abstractNumId w:val="19"/>
  </w:num>
  <w:num w:numId="31">
    <w:abstractNumId w:val="0"/>
  </w:num>
  <w:num w:numId="32">
    <w:abstractNumId w:val="30"/>
  </w:num>
  <w:num w:numId="33">
    <w:abstractNumId w:val="17"/>
  </w:num>
  <w:num w:numId="34">
    <w:abstractNumId w:val="14"/>
  </w:num>
  <w:num w:numId="35">
    <w:abstractNumId w:val="7"/>
  </w:num>
  <w:num w:numId="36">
    <w:abstractNumId w:val="15"/>
  </w:num>
  <w:num w:numId="37">
    <w:abstractNumId w:val="2"/>
  </w:num>
  <w:num w:numId="38">
    <w:abstractNumId w:val="13"/>
  </w:num>
  <w:num w:numId="39">
    <w:abstractNumId w:val="6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370"/>
    <w:rsid w:val="0000146D"/>
    <w:rsid w:val="00003D30"/>
    <w:rsid w:val="00023654"/>
    <w:rsid w:val="000437BE"/>
    <w:rsid w:val="000455A6"/>
    <w:rsid w:val="000529BA"/>
    <w:rsid w:val="0008187A"/>
    <w:rsid w:val="00086432"/>
    <w:rsid w:val="00097A6B"/>
    <w:rsid w:val="000A1370"/>
    <w:rsid w:val="000D08A6"/>
    <w:rsid w:val="000D130D"/>
    <w:rsid w:val="000D390E"/>
    <w:rsid w:val="000D5890"/>
    <w:rsid w:val="000D6593"/>
    <w:rsid w:val="0013302C"/>
    <w:rsid w:val="0014171E"/>
    <w:rsid w:val="00142DA9"/>
    <w:rsid w:val="00144599"/>
    <w:rsid w:val="00145D57"/>
    <w:rsid w:val="001518FD"/>
    <w:rsid w:val="00153A4A"/>
    <w:rsid w:val="00153FAC"/>
    <w:rsid w:val="00174BBB"/>
    <w:rsid w:val="00180A7C"/>
    <w:rsid w:val="001825D0"/>
    <w:rsid w:val="001A48AF"/>
    <w:rsid w:val="001E3BC2"/>
    <w:rsid w:val="00205076"/>
    <w:rsid w:val="00205757"/>
    <w:rsid w:val="002121C1"/>
    <w:rsid w:val="002224F0"/>
    <w:rsid w:val="00234D2F"/>
    <w:rsid w:val="002352B5"/>
    <w:rsid w:val="00247E0D"/>
    <w:rsid w:val="002536C5"/>
    <w:rsid w:val="00273E24"/>
    <w:rsid w:val="00275C42"/>
    <w:rsid w:val="00281F15"/>
    <w:rsid w:val="002A38E0"/>
    <w:rsid w:val="002A53E5"/>
    <w:rsid w:val="002A6FA7"/>
    <w:rsid w:val="002D6901"/>
    <w:rsid w:val="002D6C47"/>
    <w:rsid w:val="002F079F"/>
    <w:rsid w:val="002F57CD"/>
    <w:rsid w:val="00302674"/>
    <w:rsid w:val="0031291D"/>
    <w:rsid w:val="00320343"/>
    <w:rsid w:val="00322770"/>
    <w:rsid w:val="00337DF7"/>
    <w:rsid w:val="00343CD9"/>
    <w:rsid w:val="0036162B"/>
    <w:rsid w:val="00381E73"/>
    <w:rsid w:val="00396304"/>
    <w:rsid w:val="003B120F"/>
    <w:rsid w:val="003C4AF2"/>
    <w:rsid w:val="003C60E5"/>
    <w:rsid w:val="003D45D7"/>
    <w:rsid w:val="003E25F8"/>
    <w:rsid w:val="003F39B3"/>
    <w:rsid w:val="003F5F44"/>
    <w:rsid w:val="004062AB"/>
    <w:rsid w:val="00414541"/>
    <w:rsid w:val="004418EF"/>
    <w:rsid w:val="0046047F"/>
    <w:rsid w:val="004620BA"/>
    <w:rsid w:val="00480E2B"/>
    <w:rsid w:val="004819C7"/>
    <w:rsid w:val="00487ECD"/>
    <w:rsid w:val="00496DB3"/>
    <w:rsid w:val="004A1F35"/>
    <w:rsid w:val="004A2144"/>
    <w:rsid w:val="004A27C4"/>
    <w:rsid w:val="004A3724"/>
    <w:rsid w:val="004A4334"/>
    <w:rsid w:val="004A7AB3"/>
    <w:rsid w:val="004D6F68"/>
    <w:rsid w:val="004F6085"/>
    <w:rsid w:val="00501378"/>
    <w:rsid w:val="00521E94"/>
    <w:rsid w:val="005227C8"/>
    <w:rsid w:val="0052300B"/>
    <w:rsid w:val="00531829"/>
    <w:rsid w:val="00540D9A"/>
    <w:rsid w:val="0054339F"/>
    <w:rsid w:val="00545865"/>
    <w:rsid w:val="005522FB"/>
    <w:rsid w:val="00561F47"/>
    <w:rsid w:val="00564D6A"/>
    <w:rsid w:val="005735E7"/>
    <w:rsid w:val="00582464"/>
    <w:rsid w:val="00585F13"/>
    <w:rsid w:val="0059649F"/>
    <w:rsid w:val="005A5592"/>
    <w:rsid w:val="005B115C"/>
    <w:rsid w:val="005B467D"/>
    <w:rsid w:val="005C13E8"/>
    <w:rsid w:val="005D0E10"/>
    <w:rsid w:val="005D723B"/>
    <w:rsid w:val="005E1381"/>
    <w:rsid w:val="005F0556"/>
    <w:rsid w:val="005F1E01"/>
    <w:rsid w:val="005F41EA"/>
    <w:rsid w:val="00600DC4"/>
    <w:rsid w:val="006043FC"/>
    <w:rsid w:val="006117DC"/>
    <w:rsid w:val="00613F20"/>
    <w:rsid w:val="00616B0F"/>
    <w:rsid w:val="00623E1A"/>
    <w:rsid w:val="006270B6"/>
    <w:rsid w:val="00633A95"/>
    <w:rsid w:val="00674192"/>
    <w:rsid w:val="0068082B"/>
    <w:rsid w:val="0068097C"/>
    <w:rsid w:val="006829D9"/>
    <w:rsid w:val="00693787"/>
    <w:rsid w:val="006C061B"/>
    <w:rsid w:val="006C1E89"/>
    <w:rsid w:val="006E553C"/>
    <w:rsid w:val="006F531B"/>
    <w:rsid w:val="00711197"/>
    <w:rsid w:val="00717B4B"/>
    <w:rsid w:val="007262F6"/>
    <w:rsid w:val="0073292B"/>
    <w:rsid w:val="0073633D"/>
    <w:rsid w:val="007459C4"/>
    <w:rsid w:val="007821AB"/>
    <w:rsid w:val="00784590"/>
    <w:rsid w:val="007B6EBB"/>
    <w:rsid w:val="007C37C4"/>
    <w:rsid w:val="007F232F"/>
    <w:rsid w:val="008004A6"/>
    <w:rsid w:val="00800DAB"/>
    <w:rsid w:val="00815F64"/>
    <w:rsid w:val="0081792B"/>
    <w:rsid w:val="0082430A"/>
    <w:rsid w:val="00836A38"/>
    <w:rsid w:val="008472C0"/>
    <w:rsid w:val="008549E9"/>
    <w:rsid w:val="00854E45"/>
    <w:rsid w:val="00856D09"/>
    <w:rsid w:val="00857F93"/>
    <w:rsid w:val="0089691F"/>
    <w:rsid w:val="008A359D"/>
    <w:rsid w:val="008C0549"/>
    <w:rsid w:val="008D63BC"/>
    <w:rsid w:val="008D7452"/>
    <w:rsid w:val="008F0455"/>
    <w:rsid w:val="008F42B1"/>
    <w:rsid w:val="008F48A6"/>
    <w:rsid w:val="00905049"/>
    <w:rsid w:val="00907C1F"/>
    <w:rsid w:val="0091741E"/>
    <w:rsid w:val="009222F7"/>
    <w:rsid w:val="0094143E"/>
    <w:rsid w:val="009501C2"/>
    <w:rsid w:val="009536B3"/>
    <w:rsid w:val="00972A9D"/>
    <w:rsid w:val="009A793D"/>
    <w:rsid w:val="009B09C3"/>
    <w:rsid w:val="009C64F2"/>
    <w:rsid w:val="009E0178"/>
    <w:rsid w:val="009E7349"/>
    <w:rsid w:val="00A00735"/>
    <w:rsid w:val="00A10330"/>
    <w:rsid w:val="00A12995"/>
    <w:rsid w:val="00A22289"/>
    <w:rsid w:val="00A259E0"/>
    <w:rsid w:val="00A41B3E"/>
    <w:rsid w:val="00A514F6"/>
    <w:rsid w:val="00A725E6"/>
    <w:rsid w:val="00AC4689"/>
    <w:rsid w:val="00AC708D"/>
    <w:rsid w:val="00AC7C17"/>
    <w:rsid w:val="00AD0C53"/>
    <w:rsid w:val="00AD7145"/>
    <w:rsid w:val="00B060EB"/>
    <w:rsid w:val="00B2645C"/>
    <w:rsid w:val="00B32FFE"/>
    <w:rsid w:val="00B51AAC"/>
    <w:rsid w:val="00B65817"/>
    <w:rsid w:val="00B779D1"/>
    <w:rsid w:val="00B82FFB"/>
    <w:rsid w:val="00B83374"/>
    <w:rsid w:val="00B948D0"/>
    <w:rsid w:val="00BA4D2A"/>
    <w:rsid w:val="00BD05CF"/>
    <w:rsid w:val="00BE367E"/>
    <w:rsid w:val="00C1406D"/>
    <w:rsid w:val="00C5723B"/>
    <w:rsid w:val="00C6062B"/>
    <w:rsid w:val="00C74ECF"/>
    <w:rsid w:val="00C90828"/>
    <w:rsid w:val="00CC75F8"/>
    <w:rsid w:val="00CD722A"/>
    <w:rsid w:val="00CE0DD4"/>
    <w:rsid w:val="00CE17BC"/>
    <w:rsid w:val="00D111C1"/>
    <w:rsid w:val="00D35552"/>
    <w:rsid w:val="00D373A3"/>
    <w:rsid w:val="00D50666"/>
    <w:rsid w:val="00D662A9"/>
    <w:rsid w:val="00D74646"/>
    <w:rsid w:val="00D91912"/>
    <w:rsid w:val="00DB0832"/>
    <w:rsid w:val="00DC054A"/>
    <w:rsid w:val="00DC4E22"/>
    <w:rsid w:val="00DE3BE3"/>
    <w:rsid w:val="00DE7068"/>
    <w:rsid w:val="00E14EF9"/>
    <w:rsid w:val="00E405CD"/>
    <w:rsid w:val="00E443B1"/>
    <w:rsid w:val="00E55043"/>
    <w:rsid w:val="00E60A14"/>
    <w:rsid w:val="00E6256F"/>
    <w:rsid w:val="00E63524"/>
    <w:rsid w:val="00E83633"/>
    <w:rsid w:val="00E86E22"/>
    <w:rsid w:val="00E87C57"/>
    <w:rsid w:val="00E94B4D"/>
    <w:rsid w:val="00EB097B"/>
    <w:rsid w:val="00ED4570"/>
    <w:rsid w:val="00EE32C6"/>
    <w:rsid w:val="00EE6254"/>
    <w:rsid w:val="00EF656D"/>
    <w:rsid w:val="00F013A7"/>
    <w:rsid w:val="00F10769"/>
    <w:rsid w:val="00F12BC7"/>
    <w:rsid w:val="00F30479"/>
    <w:rsid w:val="00F357DC"/>
    <w:rsid w:val="00F51AC5"/>
    <w:rsid w:val="00F62D7C"/>
    <w:rsid w:val="00F64C39"/>
    <w:rsid w:val="00F65D2F"/>
    <w:rsid w:val="00F66EDC"/>
    <w:rsid w:val="00F67DA0"/>
    <w:rsid w:val="00F76D92"/>
    <w:rsid w:val="00F96DA9"/>
    <w:rsid w:val="00FA3233"/>
    <w:rsid w:val="00FA5D3B"/>
    <w:rsid w:val="00FA667E"/>
    <w:rsid w:val="00FC267A"/>
    <w:rsid w:val="00FD7939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F36D8"/>
  <w15:chartTrackingRefBased/>
  <w15:docId w15:val="{15693863-C542-4E1E-8E6F-A83EB45B1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C267A"/>
    <w:pPr>
      <w:numPr>
        <w:numId w:val="40"/>
      </w:numPr>
      <w:spacing w:before="480" w:after="240" w:line="240" w:lineRule="auto"/>
      <w:ind w:left="357" w:hanging="357"/>
      <w:outlineLvl w:val="0"/>
    </w:pPr>
    <w:rPr>
      <w:rFonts w:ascii="Times New Roman" w:eastAsia="Times New Roman" w:hAnsi="Times New Roman" w:cs="Tahoma"/>
      <w:b/>
      <w:bCs/>
      <w:color w:val="000000"/>
      <w:kern w:val="36"/>
      <w:sz w:val="26"/>
      <w:szCs w:val="48"/>
      <w:lang w:eastAsia="ru-RU"/>
    </w:rPr>
  </w:style>
  <w:style w:type="paragraph" w:styleId="2">
    <w:name w:val="heading 2"/>
    <w:aliases w:val="Знак Знак Знак,Заголовок 2 порядка,подразд,подраздел,заг2,Заголовок 2+полужирный,Раздел 2"/>
    <w:basedOn w:val="a"/>
    <w:next w:val="a"/>
    <w:link w:val="20"/>
    <w:uiPriority w:val="1"/>
    <w:unhideWhenUsed/>
    <w:qFormat/>
    <w:rsid w:val="00FC267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3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67A"/>
    <w:rPr>
      <w:rFonts w:ascii="Times New Roman" w:eastAsia="Times New Roman" w:hAnsi="Times New Roman" w:cs="Tahoma"/>
      <w:b/>
      <w:bCs/>
      <w:color w:val="000000"/>
      <w:kern w:val="36"/>
      <w:sz w:val="26"/>
      <w:szCs w:val="48"/>
      <w:lang w:eastAsia="ru-RU"/>
    </w:rPr>
  </w:style>
  <w:style w:type="character" w:styleId="a3">
    <w:name w:val="Hyperlink"/>
    <w:basedOn w:val="a0"/>
    <w:uiPriority w:val="99"/>
    <w:unhideWhenUsed/>
    <w:rsid w:val="000A1370"/>
    <w:rPr>
      <w:color w:val="0000FF"/>
      <w:u w:val="single"/>
    </w:rPr>
  </w:style>
  <w:style w:type="paragraph" w:customStyle="1" w:styleId="main">
    <w:name w:val="main"/>
    <w:basedOn w:val="a"/>
    <w:rsid w:val="000A1370"/>
    <w:pPr>
      <w:spacing w:after="0" w:line="276" w:lineRule="auto"/>
      <w:ind w:left="900"/>
    </w:pPr>
    <w:rPr>
      <w:rFonts w:ascii="Tahoma" w:eastAsia="Times New Roman" w:hAnsi="Tahoma" w:cs="Times New Roman"/>
      <w:sz w:val="26"/>
      <w:szCs w:val="26"/>
      <w:lang w:val="en-US" w:eastAsia="ru-RU"/>
    </w:rPr>
  </w:style>
  <w:style w:type="paragraph" w:customStyle="1" w:styleId="lbullet">
    <w:name w:val="lbullet"/>
    <w:basedOn w:val="a"/>
    <w:rsid w:val="000A1370"/>
    <w:pPr>
      <w:spacing w:after="0" w:line="240" w:lineRule="auto"/>
      <w:ind w:left="900"/>
    </w:pPr>
    <w:rPr>
      <w:rFonts w:ascii="Tahoma" w:eastAsia="Times New Roman" w:hAnsi="Tahoma" w:cs="Tahoma"/>
      <w:sz w:val="26"/>
      <w:szCs w:val="26"/>
      <w:lang w:eastAsia="ru-RU"/>
    </w:rPr>
  </w:style>
  <w:style w:type="character" w:customStyle="1" w:styleId="20">
    <w:name w:val="Заголовок 2 Знак"/>
    <w:aliases w:val="Знак Знак Знак Знак,Заголовок 2 порядка Знак,подразд Знак,подраздел Знак,заг2 Знак,Заголовок 2+полужирный Знак,Раздел 2 Знак"/>
    <w:basedOn w:val="a0"/>
    <w:link w:val="2"/>
    <w:uiPriority w:val="1"/>
    <w:rsid w:val="00FC267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customStyle="1" w:styleId="lnumber">
    <w:name w:val="lnumber"/>
    <w:basedOn w:val="a"/>
    <w:rsid w:val="000A1370"/>
    <w:pPr>
      <w:spacing w:before="280" w:after="0" w:line="240" w:lineRule="auto"/>
      <w:ind w:left="900"/>
    </w:pPr>
    <w:rPr>
      <w:rFonts w:ascii="Tahoma" w:eastAsia="Times New Roman" w:hAnsi="Tahoma" w:cs="Tahoma"/>
      <w:sz w:val="26"/>
      <w:szCs w:val="26"/>
      <w:lang w:eastAsia="ru-RU"/>
    </w:rPr>
  </w:style>
  <w:style w:type="character" w:customStyle="1" w:styleId="path">
    <w:name w:val="path"/>
    <w:basedOn w:val="a0"/>
    <w:rsid w:val="000A1370"/>
    <w:rPr>
      <w:rFonts w:ascii="Courier New" w:hAnsi="Courier New" w:cs="Courier New" w:hint="default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13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guielementname">
    <w:name w:val="guielementname"/>
    <w:basedOn w:val="a0"/>
    <w:rsid w:val="000A1370"/>
    <w:rPr>
      <w:rFonts w:ascii="Tahoma" w:hAnsi="Tahoma" w:cs="Tahoma" w:hint="default"/>
      <w:b/>
      <w:bCs/>
      <w:sz w:val="26"/>
      <w:szCs w:val="26"/>
    </w:rPr>
  </w:style>
  <w:style w:type="paragraph" w:customStyle="1" w:styleId="a4">
    <w:name w:val="Обычный_таблица"/>
    <w:basedOn w:val="a"/>
    <w:qFormat/>
    <w:rsid w:val="000A1370"/>
    <w:pPr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00000"/>
      <w:sz w:val="26"/>
    </w:rPr>
  </w:style>
  <w:style w:type="character" w:styleId="a5">
    <w:name w:val="annotation reference"/>
    <w:basedOn w:val="a0"/>
    <w:uiPriority w:val="99"/>
    <w:unhideWhenUsed/>
    <w:rsid w:val="000A1370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0A1370"/>
    <w:pPr>
      <w:spacing w:after="200"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0A1370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A13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1370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5F0556"/>
    <w:pPr>
      <w:ind w:left="720"/>
      <w:contextualSpacing/>
    </w:pPr>
  </w:style>
  <w:style w:type="paragraph" w:customStyle="1" w:styleId="ab">
    <w:name w:val="Шапка_таблицы"/>
    <w:basedOn w:val="a"/>
    <w:next w:val="a"/>
    <w:qFormat/>
    <w:rsid w:val="003F5F44"/>
    <w:pPr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color w:val="000000"/>
      <w:sz w:val="26"/>
    </w:rPr>
  </w:style>
  <w:style w:type="paragraph" w:customStyle="1" w:styleId="ac">
    <w:name w:val="Номер_таблицы"/>
    <w:basedOn w:val="ad"/>
    <w:qFormat/>
    <w:rsid w:val="003F5F44"/>
    <w:pPr>
      <w:keepNext/>
      <w:suppressAutoHyphens/>
      <w:spacing w:before="240" w:after="0"/>
      <w:ind w:firstLine="720"/>
    </w:pPr>
    <w:rPr>
      <w:rFonts w:ascii="Times New Roman" w:eastAsia="Calibri" w:hAnsi="Times New Roman" w:cs="Times New Roman"/>
      <w:bCs/>
      <w:i w:val="0"/>
      <w:iCs w:val="0"/>
      <w:color w:val="000000"/>
      <w:sz w:val="24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3F5F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e">
    <w:name w:val="TOC Heading"/>
    <w:basedOn w:val="1"/>
    <w:next w:val="a"/>
    <w:uiPriority w:val="39"/>
    <w:unhideWhenUsed/>
    <w:qFormat/>
    <w:rsid w:val="00F66EDC"/>
    <w:pPr>
      <w:keepNext/>
      <w:keepLines/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66EDC"/>
    <w:pPr>
      <w:tabs>
        <w:tab w:val="right" w:leader="dot" w:pos="9345"/>
      </w:tabs>
      <w:spacing w:after="100"/>
      <w:jc w:val="center"/>
    </w:pPr>
  </w:style>
  <w:style w:type="paragraph" w:customStyle="1" w:styleId="table">
    <w:name w:val="table"/>
    <w:basedOn w:val="a"/>
    <w:rsid w:val="004A3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aliases w:val="Таблица ИТ Эксперт"/>
    <w:basedOn w:val="a1"/>
    <w:uiPriority w:val="39"/>
    <w:rsid w:val="004A3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406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062AB"/>
  </w:style>
  <w:style w:type="paragraph" w:styleId="af2">
    <w:name w:val="footer"/>
    <w:basedOn w:val="a"/>
    <w:link w:val="af3"/>
    <w:uiPriority w:val="99"/>
    <w:unhideWhenUsed/>
    <w:rsid w:val="00406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062AB"/>
  </w:style>
  <w:style w:type="character" w:customStyle="1" w:styleId="FontStyle21">
    <w:name w:val="Font Style21"/>
    <w:qFormat/>
    <w:rsid w:val="009C64F2"/>
    <w:rPr>
      <w:rFonts w:ascii="Times New Roman" w:hAnsi="Times New Roman" w:cs="Times New Roman"/>
      <w:sz w:val="22"/>
      <w:szCs w:val="22"/>
    </w:rPr>
  </w:style>
  <w:style w:type="character" w:customStyle="1" w:styleId="af4">
    <w:name w:val="Обычный ВНИИЭФ Знак"/>
    <w:basedOn w:val="a0"/>
    <w:link w:val="af5"/>
    <w:locked/>
    <w:rsid w:val="009222F7"/>
    <w:rPr>
      <w:rFonts w:ascii="Times New Roman" w:hAnsi="Times New Roman" w:cs="Times New Roman"/>
      <w:sz w:val="26"/>
      <w:szCs w:val="28"/>
    </w:rPr>
  </w:style>
  <w:style w:type="paragraph" w:customStyle="1" w:styleId="af5">
    <w:name w:val="Обычный ВНИИЭФ"/>
    <w:basedOn w:val="a"/>
    <w:link w:val="af4"/>
    <w:qFormat/>
    <w:rsid w:val="009222F7"/>
    <w:pPr>
      <w:spacing w:after="0" w:line="360" w:lineRule="auto"/>
      <w:ind w:firstLine="708"/>
      <w:jc w:val="both"/>
    </w:pPr>
    <w:rPr>
      <w:rFonts w:ascii="Times New Roman" w:hAnsi="Times New Roman" w:cs="Times New Roman"/>
      <w:sz w:val="26"/>
      <w:szCs w:val="28"/>
    </w:rPr>
  </w:style>
  <w:style w:type="paragraph" w:customStyle="1" w:styleId="af6">
    <w:name w:val="Подпись рисунка"/>
    <w:basedOn w:val="a"/>
    <w:link w:val="af7"/>
    <w:qFormat/>
    <w:rsid w:val="00564D6A"/>
    <w:pPr>
      <w:spacing w:after="240" w:line="240" w:lineRule="auto"/>
      <w:jc w:val="center"/>
    </w:pPr>
    <w:rPr>
      <w:rFonts w:ascii="Times New Roman" w:hAnsi="Times New Roman"/>
      <w:noProof/>
      <w:sz w:val="26"/>
      <w:lang w:eastAsia="ru-RU"/>
    </w:rPr>
  </w:style>
  <w:style w:type="character" w:customStyle="1" w:styleId="af7">
    <w:name w:val="Подпись рисунка Знак"/>
    <w:basedOn w:val="a0"/>
    <w:link w:val="af6"/>
    <w:rsid w:val="00564D6A"/>
    <w:rPr>
      <w:rFonts w:ascii="Times New Roman" w:hAnsi="Times New Roman"/>
      <w:noProof/>
      <w:sz w:val="26"/>
      <w:lang w:eastAsia="ru-RU"/>
    </w:rPr>
  </w:style>
  <w:style w:type="paragraph" w:customStyle="1" w:styleId="af8">
    <w:name w:val="Подпись таблицы"/>
    <w:basedOn w:val="a"/>
    <w:link w:val="af9"/>
    <w:qFormat/>
    <w:rsid w:val="005522FB"/>
    <w:pPr>
      <w:spacing w:before="120" w:after="120" w:line="240" w:lineRule="auto"/>
      <w:jc w:val="both"/>
    </w:pPr>
    <w:rPr>
      <w:rFonts w:ascii="Times New Roman" w:hAnsi="Times New Roman"/>
      <w:sz w:val="26"/>
    </w:rPr>
  </w:style>
  <w:style w:type="character" w:customStyle="1" w:styleId="af9">
    <w:name w:val="Подпись таблицы Знак"/>
    <w:basedOn w:val="a0"/>
    <w:link w:val="af8"/>
    <w:rsid w:val="005522FB"/>
    <w:rPr>
      <w:rFonts w:ascii="Times New Roman" w:hAnsi="Times New Roman"/>
      <w:sz w:val="26"/>
    </w:rPr>
  </w:style>
  <w:style w:type="character" w:styleId="afa">
    <w:name w:val="Placeholder Text"/>
    <w:basedOn w:val="a0"/>
    <w:uiPriority w:val="99"/>
    <w:semiHidden/>
    <w:rsid w:val="006829D9"/>
    <w:rPr>
      <w:color w:val="808080"/>
    </w:rPr>
  </w:style>
  <w:style w:type="paragraph" w:styleId="afb">
    <w:name w:val="annotation subject"/>
    <w:basedOn w:val="a6"/>
    <w:next w:val="a6"/>
    <w:link w:val="afc"/>
    <w:uiPriority w:val="99"/>
    <w:semiHidden/>
    <w:unhideWhenUsed/>
    <w:rsid w:val="00CC75F8"/>
    <w:pPr>
      <w:spacing w:after="160"/>
    </w:pPr>
    <w:rPr>
      <w:b/>
      <w:bCs/>
    </w:rPr>
  </w:style>
  <w:style w:type="character" w:customStyle="1" w:styleId="afc">
    <w:name w:val="Тема примечания Знак"/>
    <w:basedOn w:val="a7"/>
    <w:link w:val="afb"/>
    <w:uiPriority w:val="99"/>
    <w:semiHidden/>
    <w:rsid w:val="00CC75F8"/>
    <w:rPr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6809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oleObject" Target="embeddings/oleObject8.bin"/><Relationship Id="rId39" Type="http://schemas.openxmlformats.org/officeDocument/2006/relationships/image" Target="media/image13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5.bin"/><Relationship Id="rId42" Type="http://schemas.openxmlformats.org/officeDocument/2006/relationships/image" Target="media/image1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2.wmf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7.bin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9.bin"/><Relationship Id="rId46" Type="http://schemas.openxmlformats.org/officeDocument/2006/relationships/image" Target="media/image19.png"/><Relationship Id="rId20" Type="http://schemas.openxmlformats.org/officeDocument/2006/relationships/image" Target="media/image7.wmf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062E7EB-33CD-47BC-9375-BA4FA334E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9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Пронина Любовь Николаевна</dc:creator>
  <cp:keywords/>
  <dc:description/>
  <cp:lastModifiedBy>Серяков Юрий Дмитриевич</cp:lastModifiedBy>
  <cp:revision>3</cp:revision>
  <cp:lastPrinted>2022-02-15T05:24:00Z</cp:lastPrinted>
  <dcterms:created xsi:type="dcterms:W3CDTF">2026-02-27T07:39:00Z</dcterms:created>
  <dcterms:modified xsi:type="dcterms:W3CDTF">2026-02-27T10:26:00Z</dcterms:modified>
</cp:coreProperties>
</file>