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548F" w:rsidRPr="001B5373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tbl>
      <w:tblPr>
        <w:tblW w:w="4952" w:type="pct"/>
        <w:tblLook w:val="01E0" w:firstRow="1" w:lastRow="1" w:firstColumn="1" w:lastColumn="1" w:noHBand="0" w:noVBand="0"/>
      </w:tblPr>
      <w:tblGrid>
        <w:gridCol w:w="9264"/>
      </w:tblGrid>
      <w:tr w:rsidR="00A2548F">
        <w:trPr>
          <w:trHeight w:val="5627"/>
        </w:trPr>
        <w:tc>
          <w:tcPr>
            <w:tcW w:w="5000" w:type="pct"/>
          </w:tcPr>
          <w:p w:rsidR="00A2548F" w:rsidRDefault="00A2548F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</w:p>
          <w:p w:rsidR="00A2548F" w:rsidRDefault="00A2548F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</w:p>
          <w:p w:rsidR="00A2548F" w:rsidRDefault="00334216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 xml:space="preserve">Логос </w:t>
            </w:r>
            <w:r w:rsidR="00D73C5F">
              <w:rPr>
                <w:rFonts w:ascii="Times New Roman" w:hAnsi="Times New Roman" w:cs="Times New Roman"/>
                <w:b/>
                <w:sz w:val="32"/>
                <w:szCs w:val="26"/>
              </w:rPr>
              <w:t>Терма</w:t>
            </w:r>
          </w:p>
          <w:p w:rsidR="00A2548F" w:rsidRDefault="00334216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>Руководство по установке</w:t>
            </w:r>
          </w:p>
          <w:p w:rsidR="00A2548F" w:rsidRDefault="00334216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 xml:space="preserve">Версия для операционной системы </w:t>
            </w:r>
            <w:r>
              <w:rPr>
                <w:rFonts w:ascii="Times New Roman" w:hAnsi="Times New Roman" w:cs="Times New Roman"/>
                <w:b/>
                <w:sz w:val="32"/>
                <w:szCs w:val="26"/>
                <w:lang w:val="en-US"/>
              </w:rPr>
              <w:t>Linux</w:t>
            </w: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 xml:space="preserve"> </w:t>
            </w:r>
          </w:p>
          <w:p w:rsidR="00A2548F" w:rsidRDefault="00A2548F">
            <w:pPr>
              <w:jc w:val="center"/>
              <w:rPr>
                <w:b/>
                <w:sz w:val="26"/>
                <w:szCs w:val="26"/>
              </w:rPr>
            </w:pPr>
          </w:p>
          <w:p w:rsidR="00A2548F" w:rsidRDefault="00A2548F">
            <w:pPr>
              <w:jc w:val="right"/>
              <w:rPr>
                <w:sz w:val="26"/>
                <w:szCs w:val="26"/>
              </w:rPr>
            </w:pPr>
          </w:p>
        </w:tc>
      </w:tr>
    </w:tbl>
    <w:p w:rsidR="00A2548F" w:rsidRDefault="00A2548F"/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334216">
      <w:pPr>
        <w:pStyle w:val="Iauiue"/>
        <w:tabs>
          <w:tab w:val="left" w:pos="3020"/>
          <w:tab w:val="center" w:pos="4677"/>
        </w:tabs>
        <w:spacing w:line="360" w:lineRule="auto"/>
        <w:rPr>
          <w:b/>
          <w:sz w:val="26"/>
          <w:szCs w:val="26"/>
        </w:rPr>
      </w:pPr>
      <w:r>
        <w:rPr>
          <w:sz w:val="26"/>
          <w:szCs w:val="26"/>
        </w:rPr>
        <w:br w:type="page" w:clear="all"/>
      </w:r>
      <w:r>
        <w:rPr>
          <w:b/>
          <w:sz w:val="26"/>
          <w:szCs w:val="26"/>
        </w:rPr>
        <w:lastRenderedPageBreak/>
        <w:tab/>
      </w:r>
      <w:r>
        <w:rPr>
          <w:b/>
          <w:sz w:val="26"/>
          <w:szCs w:val="26"/>
        </w:rPr>
        <w:tab/>
      </w:r>
      <w:r>
        <w:rPr>
          <w:b/>
          <w:sz w:val="32"/>
          <w:szCs w:val="26"/>
        </w:rPr>
        <w:t>Содержание</w:t>
      </w:r>
    </w:p>
    <w:p w:rsidR="00CE1940" w:rsidRDefault="00334216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TOC \o "1-3" \h \z \u </w:instrText>
      </w:r>
      <w:r>
        <w:rPr>
          <w:sz w:val="26"/>
          <w:szCs w:val="26"/>
        </w:rPr>
        <w:fldChar w:fldCharType="separate"/>
      </w:r>
      <w:hyperlink w:anchor="_Toc222837419" w:history="1">
        <w:r w:rsidR="00CE1940" w:rsidRPr="00260074">
          <w:rPr>
            <w:rStyle w:val="aff1"/>
            <w:noProof/>
          </w:rPr>
          <w:t>1 Требования к системе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_Toc222837419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3</w:t>
        </w:r>
        <w:r w:rsidR="00CE1940">
          <w:rPr>
            <w:noProof/>
            <w:webHidden/>
          </w:rPr>
          <w:fldChar w:fldCharType="end"/>
        </w:r>
      </w:hyperlink>
    </w:p>
    <w:p w:rsidR="00CE1940" w:rsidRDefault="007D463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7420" w:history="1">
        <w:r w:rsidR="00CE1940" w:rsidRPr="00260074">
          <w:rPr>
            <w:rStyle w:val="aff1"/>
            <w:noProof/>
          </w:rPr>
          <w:t>2 Состав дистрибутива Логос Терма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_Toc222837420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6</w:t>
        </w:r>
        <w:r w:rsidR="00CE1940">
          <w:rPr>
            <w:noProof/>
            <w:webHidden/>
          </w:rPr>
          <w:fldChar w:fldCharType="end"/>
        </w:r>
      </w:hyperlink>
    </w:p>
    <w:p w:rsidR="00CE1940" w:rsidRDefault="007D463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7421" w:history="1">
        <w:r w:rsidR="00CE1940" w:rsidRPr="00260074">
          <w:rPr>
            <w:rStyle w:val="aff1"/>
            <w:noProof/>
          </w:rPr>
          <w:t>3 Установка Логос Терма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_Toc222837421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7</w:t>
        </w:r>
        <w:r w:rsidR="00CE1940">
          <w:rPr>
            <w:noProof/>
            <w:webHidden/>
          </w:rPr>
          <w:fldChar w:fldCharType="end"/>
        </w:r>
      </w:hyperlink>
    </w:p>
    <w:p w:rsidR="00CE1940" w:rsidRDefault="007D4638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22837422" w:history="1">
        <w:r w:rsidR="00CE1940" w:rsidRPr="00260074">
          <w:rPr>
            <w:rStyle w:val="aff1"/>
            <w:rFonts w:eastAsia="Times New Roman"/>
            <w:noProof/>
          </w:rPr>
          <w:t>3.1 Установка без сервера лицензий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_Toc222837422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12</w:t>
        </w:r>
        <w:r w:rsidR="00CE1940">
          <w:rPr>
            <w:noProof/>
            <w:webHidden/>
          </w:rPr>
          <w:fldChar w:fldCharType="end"/>
        </w:r>
      </w:hyperlink>
    </w:p>
    <w:p w:rsidR="00CE1940" w:rsidRDefault="007D4638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22837423" w:history="1">
        <w:r w:rsidR="00CE1940" w:rsidRPr="00260074">
          <w:rPr>
            <w:rStyle w:val="aff1"/>
            <w:rFonts w:eastAsia="Times New Roman"/>
            <w:noProof/>
          </w:rPr>
          <w:t>3.2 Установка с сервером лицензий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_Toc222837423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13</w:t>
        </w:r>
        <w:r w:rsidR="00CE1940">
          <w:rPr>
            <w:noProof/>
            <w:webHidden/>
          </w:rPr>
          <w:fldChar w:fldCharType="end"/>
        </w:r>
      </w:hyperlink>
    </w:p>
    <w:p w:rsidR="00CE1940" w:rsidRDefault="007D463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7424" w:history="1">
        <w:r w:rsidR="00CE1940" w:rsidRPr="00260074">
          <w:rPr>
            <w:rStyle w:val="aff1"/>
            <w:noProof/>
          </w:rPr>
          <w:t>4</w:t>
        </w:r>
        <w:r w:rsidR="00CE19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E1940" w:rsidRPr="00260074">
          <w:rPr>
            <w:rStyle w:val="aff1"/>
            <w:noProof/>
          </w:rPr>
          <w:t>Режим «тихой» установки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_Toc222837424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21</w:t>
        </w:r>
        <w:r w:rsidR="00CE1940">
          <w:rPr>
            <w:noProof/>
            <w:webHidden/>
          </w:rPr>
          <w:fldChar w:fldCharType="end"/>
        </w:r>
      </w:hyperlink>
    </w:p>
    <w:p w:rsidR="00CE1940" w:rsidRDefault="007D463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7425" w:history="1">
        <w:r w:rsidR="00CE1940" w:rsidRPr="00260074">
          <w:rPr>
            <w:rStyle w:val="aff1"/>
            <w:noProof/>
          </w:rPr>
          <w:t>5</w:t>
        </w:r>
        <w:r w:rsidR="00CE19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E1940" w:rsidRPr="00260074">
          <w:rPr>
            <w:rStyle w:val="aff1"/>
            <w:noProof/>
          </w:rPr>
          <w:t>Модификация установленных компонентов Логос Терма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_Toc222837425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24</w:t>
        </w:r>
        <w:r w:rsidR="00CE1940">
          <w:rPr>
            <w:noProof/>
            <w:webHidden/>
          </w:rPr>
          <w:fldChar w:fldCharType="end"/>
        </w:r>
      </w:hyperlink>
    </w:p>
    <w:p w:rsidR="00CE1940" w:rsidRDefault="007D4638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7426" w:history="1">
        <w:r w:rsidR="00CE1940" w:rsidRPr="00260074">
          <w:rPr>
            <w:rStyle w:val="aff1"/>
            <w:noProof/>
          </w:rPr>
          <w:t>6</w:t>
        </w:r>
        <w:r w:rsidR="00CE19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E1940" w:rsidRPr="00260074">
          <w:rPr>
            <w:rStyle w:val="aff1"/>
            <w:noProof/>
          </w:rPr>
          <w:t>Удаление Логос Терма</w:t>
        </w:r>
        <w:r w:rsidR="00CE1940">
          <w:rPr>
            <w:noProof/>
            <w:webHidden/>
          </w:rPr>
          <w:tab/>
        </w:r>
        <w:r w:rsidR="00CE1940">
          <w:rPr>
            <w:noProof/>
            <w:webHidden/>
          </w:rPr>
          <w:fldChar w:fldCharType="begin"/>
        </w:r>
        <w:r w:rsidR="00CE1940">
          <w:rPr>
            <w:noProof/>
            <w:webHidden/>
          </w:rPr>
          <w:instrText xml:space="preserve"> PAGEREF _Toc222837426 \h </w:instrText>
        </w:r>
        <w:r w:rsidR="00CE1940">
          <w:rPr>
            <w:noProof/>
            <w:webHidden/>
          </w:rPr>
        </w:r>
        <w:r w:rsidR="00CE1940">
          <w:rPr>
            <w:noProof/>
            <w:webHidden/>
          </w:rPr>
          <w:fldChar w:fldCharType="separate"/>
        </w:r>
        <w:r w:rsidR="00CE1940">
          <w:rPr>
            <w:noProof/>
            <w:webHidden/>
          </w:rPr>
          <w:t>33</w:t>
        </w:r>
        <w:r w:rsidR="00CE1940">
          <w:rPr>
            <w:noProof/>
            <w:webHidden/>
          </w:rPr>
          <w:fldChar w:fldCharType="end"/>
        </w:r>
      </w:hyperlink>
    </w:p>
    <w:p w:rsidR="00A2548F" w:rsidRDefault="00334216" w:rsidP="00E30D7F">
      <w:pPr>
        <w:spacing w:after="0" w:line="480" w:lineRule="auto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sz w:val="26"/>
          <w:szCs w:val="26"/>
        </w:rPr>
        <w:br w:type="page" w:clear="all"/>
      </w:r>
    </w:p>
    <w:p w:rsidR="00A2548F" w:rsidRDefault="00334216">
      <w:pPr>
        <w:pStyle w:val="1"/>
      </w:pPr>
      <w:bookmarkStart w:id="0" w:name="_Toc222837419"/>
      <w:r>
        <w:lastRenderedPageBreak/>
        <w:t>1 Требования к системе</w:t>
      </w:r>
      <w:bookmarkEnd w:id="0"/>
      <w:r>
        <w:t xml:space="preserve"> 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  <w:t>Требования к системе для клиентского рабочего места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Дистрибутив можно устанавливать, как для текущего пользователя, так и для всех пользователей на компьютере. 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Запуск инсталлятора в консольном режиме: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992" w:hanging="28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Операционная система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Linux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 установленной версией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glibc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выше 2.12.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Запуск инсталлятора в графическом режиме: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Операционная система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 установленной версией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glibc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выше 2.16 и c предустановленным графическим интерфейсом, например, GNOME или KDE.</w:t>
      </w:r>
    </w:p>
    <w:p w:rsidR="0098733D" w:rsidRDefault="0098733D" w:rsidP="0098733D">
      <w:pPr>
        <w:pStyle w:val="af7"/>
        <w:spacing w:line="36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tbl>
      <w:tblPr>
        <w:tblStyle w:val="af9"/>
        <w:tblW w:w="9485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2"/>
        <w:gridCol w:w="7463"/>
      </w:tblGrid>
      <w:tr w:rsidR="00494CD4" w:rsidTr="00E627CF">
        <w:tc>
          <w:tcPr>
            <w:tcW w:w="2022" w:type="dxa"/>
            <w:vAlign w:val="center"/>
          </w:tcPr>
          <w:p w:rsidR="00494CD4" w:rsidRPr="003558E2" w:rsidRDefault="00494CD4" w:rsidP="00494CD4">
            <w:pPr>
              <w:pStyle w:val="af7"/>
              <w:spacing w:line="360" w:lineRule="auto"/>
              <w:rPr>
                <w:rFonts w:ascii="Times New Roman" w:hAnsi="Times New Roman"/>
                <w:b/>
              </w:rPr>
            </w:pPr>
            <w:r w:rsidRPr="0098733D">
              <w:rPr>
                <w:rFonts w:ascii="Times New Roman" w:hAnsi="Times New Roman"/>
                <w:b/>
                <w:sz w:val="28"/>
              </w:rPr>
              <w:t>ВНИМАНИЕ</w:t>
            </w:r>
            <w:r w:rsidRPr="003558E2">
              <w:rPr>
                <w:rFonts w:ascii="Times New Roman" w:hAnsi="Times New Roman"/>
                <w:b/>
              </w:rPr>
              <w:t>!</w:t>
            </w:r>
          </w:p>
        </w:tc>
        <w:tc>
          <w:tcPr>
            <w:tcW w:w="7463" w:type="dxa"/>
          </w:tcPr>
          <w:p w:rsidR="00494CD4" w:rsidRDefault="00494CD4" w:rsidP="00E627CF">
            <w:pPr>
              <w:pStyle w:val="af7"/>
              <w:spacing w:line="360" w:lineRule="auto"/>
              <w:rPr>
                <w:rFonts w:ascii="Times New Roman" w:hAnsi="Times New Roman"/>
              </w:rPr>
            </w:pPr>
            <w:r w:rsidRPr="0098733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Для корректной работы всех компонент дистрибутива, должен использоваться сервер лицензии из того же дистрибутива. Если вы используете сервер лицензии из другого дистрибутива, пожалуйста, остановите его перед новой установкой.</w:t>
            </w:r>
            <w:r w:rsidRPr="0098733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br/>
              <w:t>Заново производить настройку сервера лицензии не придётся</w:t>
            </w:r>
          </w:p>
        </w:tc>
      </w:tr>
    </w:tbl>
    <w:p w:rsidR="00494CD4" w:rsidRDefault="00494CD4" w:rsidP="00494CD4">
      <w:pPr>
        <w:pStyle w:val="af7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15"/>
        <w:gridCol w:w="7245"/>
      </w:tblGrid>
      <w:tr w:rsidR="00A2548F" w:rsidTr="00494CD4">
        <w:tc>
          <w:tcPr>
            <w:tcW w:w="93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аппаратному обеспечению для клиентского рабочего места при работе с графическими компонентами пакета программ «Логос»</w:t>
            </w:r>
          </w:p>
          <w:p w:rsidR="00022C95" w:rsidRPr="00022C95" w:rsidRDefault="00022C9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22C95">
              <w:rPr>
                <w:rFonts w:ascii="Times New Roman" w:hAnsi="Times New Roman" w:cs="Times New Roman"/>
                <w:sz w:val="26"/>
                <w:szCs w:val="26"/>
              </w:rPr>
              <w:t xml:space="preserve">«Логос </w:t>
            </w:r>
            <w:proofErr w:type="spellStart"/>
            <w:r w:rsidRPr="00022C95">
              <w:rPr>
                <w:rFonts w:ascii="Times New Roman" w:hAnsi="Times New Roman" w:cs="Times New Roman"/>
                <w:sz w:val="26"/>
                <w:szCs w:val="26"/>
              </w:rPr>
              <w:t>Препост</w:t>
            </w:r>
            <w:proofErr w:type="spellEnd"/>
            <w:r w:rsidRPr="00022C95">
              <w:rPr>
                <w:rFonts w:ascii="Times New Roman" w:hAnsi="Times New Roman" w:cs="Times New Roman"/>
                <w:sz w:val="26"/>
                <w:szCs w:val="26"/>
              </w:rPr>
              <w:t>», «</w:t>
            </w:r>
            <w:proofErr w:type="spellStart"/>
            <w:r w:rsidRPr="00022C95">
              <w:rPr>
                <w:rFonts w:ascii="Times New Roman" w:hAnsi="Times New Roman" w:cs="Times New Roman"/>
                <w:sz w:val="26"/>
                <w:szCs w:val="26"/>
              </w:rPr>
              <w:t>SciencificView</w:t>
            </w:r>
            <w:proofErr w:type="spellEnd"/>
            <w:r w:rsidRPr="00022C95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</w:tr>
      <w:tr w:rsidR="00A2548F" w:rsidTr="00494CD4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Элемент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Поддерживаемые и рекомендуемые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CPU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Минимально: 4 ядра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6 ядер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Оптимально: 10 ядер</w:t>
            </w:r>
          </w:p>
        </w:tc>
      </w:tr>
      <w:tr w:rsidR="00A2548F" w:rsidTr="00494CD4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Платформа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x64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Хранение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Минимум: 30 Гб свободного дискового пространства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не менее 30 Гб свободного пространства на твердотельном диске (SSD)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Память / ОЗУ</w:t>
            </w:r>
          </w:p>
          <w:p w:rsidR="00A2548F" w:rsidRDefault="00A2548F">
            <w:pPr>
              <w:rPr>
                <w:sz w:val="26"/>
                <w:szCs w:val="26"/>
              </w:rPr>
            </w:pPr>
          </w:p>
          <w:p w:rsidR="00A2548F" w:rsidRDefault="00A2548F">
            <w:pPr>
              <w:rPr>
                <w:sz w:val="26"/>
                <w:szCs w:val="26"/>
              </w:rPr>
            </w:pPr>
          </w:p>
          <w:p w:rsidR="00A2548F" w:rsidRDefault="00A2548F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Минимум: 8 ГБ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32 ГБ</w:t>
            </w:r>
          </w:p>
        </w:tc>
      </w:tr>
      <w:tr w:rsidR="00A2548F" w:rsidTr="00494CD4">
        <w:trPr>
          <w:trHeight w:val="378"/>
        </w:trPr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Оптимально: 64 ГБ или больше</w:t>
            </w:r>
          </w:p>
        </w:tc>
      </w:tr>
      <w:tr w:rsidR="00A2548F" w:rsidTr="00494CD4">
        <w:trPr>
          <w:trHeight w:val="1184"/>
        </w:trPr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Для расчетных задач, требующих построения объемной сеточной модели средствами Логос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Препост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, объем оперативной памяти должен рассчитываться по формуле «1 ГБ на 1 млн ячеек сетки», то есть для сеточной модели размером 15 млн ячеек требуется 15 ГБ оперативной памяти</w:t>
            </w:r>
          </w:p>
        </w:tc>
      </w:tr>
      <w:tr w:rsidR="00D920B0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20B0" w:rsidRPr="00D920B0" w:rsidRDefault="00D920B0" w:rsidP="00D920B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 w:rsidRPr="00D920B0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Видеокарта**</w:t>
            </w:r>
          </w:p>
          <w:p w:rsidR="00D920B0" w:rsidRPr="00D920B0" w:rsidRDefault="00D920B0" w:rsidP="00D920B0">
            <w:pP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20B0" w:rsidRPr="00D920B0" w:rsidRDefault="00D920B0" w:rsidP="00D920B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 w:rsidRPr="00D920B0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Минимально: с 2 ГБ видеопамяти</w:t>
            </w:r>
          </w:p>
        </w:tc>
      </w:tr>
      <w:tr w:rsidR="00D920B0" w:rsidTr="00494CD4">
        <w:trPr>
          <w:trHeight w:val="45"/>
        </w:trPr>
        <w:tc>
          <w:tcPr>
            <w:tcW w:w="2115" w:type="dxa"/>
            <w:vMerge/>
          </w:tcPr>
          <w:p w:rsidR="00D920B0" w:rsidRPr="00D920B0" w:rsidRDefault="00D920B0" w:rsidP="00D920B0">
            <w:pP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20B0" w:rsidRPr="00D920B0" w:rsidRDefault="00D920B0" w:rsidP="00D920B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 w:rsidRPr="00D920B0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с 4 ГБ видеопамяти и более</w:t>
            </w:r>
          </w:p>
        </w:tc>
      </w:tr>
      <w:tr w:rsidR="00D920B0" w:rsidTr="00B710A1">
        <w:trPr>
          <w:trHeight w:val="45"/>
        </w:trPr>
        <w:tc>
          <w:tcPr>
            <w:tcW w:w="2115" w:type="dxa"/>
            <w:vAlign w:val="center"/>
          </w:tcPr>
          <w:p w:rsidR="00D920B0" w:rsidRPr="00D920B0" w:rsidRDefault="00D920B0" w:rsidP="00D920B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 w:rsidRPr="00D920B0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Видеокарта***</w:t>
            </w:r>
          </w:p>
          <w:p w:rsidR="00D920B0" w:rsidRPr="00D920B0" w:rsidRDefault="00D920B0" w:rsidP="00D920B0">
            <w:pP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20B0" w:rsidRPr="00D920B0" w:rsidRDefault="00D920B0" w:rsidP="00D920B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 w:rsidRPr="00D920B0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lastRenderedPageBreak/>
              <w:t>NVIDIA; рекомендуется с 6 ГБ видеопамяти и более</w:t>
            </w:r>
          </w:p>
        </w:tc>
      </w:tr>
      <w:tr w:rsidR="00A2548F" w:rsidTr="00494CD4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DirectX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Минимально: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DirectX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11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OpenGL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Минимально: 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OpenGL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 3.2 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 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OpenGL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 4.5 и выше</w:t>
            </w:r>
          </w:p>
        </w:tc>
      </w:tr>
      <w:tr w:rsidR="00A2548F" w:rsidTr="00494CD4">
        <w:trPr>
          <w:trHeight w:val="94"/>
        </w:trPr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Разрешение экрана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Монитор с разрешением 1920х1080 пикселов или выше</w:t>
            </w:r>
          </w:p>
        </w:tc>
      </w:tr>
    </w:tbl>
    <w:p w:rsidR="00A2548F" w:rsidRDefault="00A2548F" w:rsidP="00022C95">
      <w:pPr>
        <w:pStyle w:val="af7"/>
        <w:spacing w:line="360" w:lineRule="auto"/>
        <w:rPr>
          <w:rFonts w:ascii="Times New Roman" w:hAnsi="Times New Roman"/>
          <w:lang w:eastAsia="ru-RU"/>
        </w:rPr>
      </w:pPr>
    </w:p>
    <w:p w:rsidR="00D920B0" w:rsidRPr="00D920B0" w:rsidRDefault="00D920B0" w:rsidP="00D920B0">
      <w:pPr>
        <w:pStyle w:val="af7"/>
        <w:spacing w:line="360" w:lineRule="auto"/>
        <w:ind w:firstLine="709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D920B0">
        <w:rPr>
          <w:rFonts w:ascii="Times New Roman" w:eastAsia="Calibri" w:hAnsi="Times New Roman" w:cs="Times New Roman"/>
          <w:color w:val="000000"/>
          <w:sz w:val="26"/>
          <w:szCs w:val="26"/>
        </w:rPr>
        <w:t>** - при использовании в расчетах только CPU</w:t>
      </w:r>
    </w:p>
    <w:p w:rsidR="00D920B0" w:rsidRPr="00D920B0" w:rsidRDefault="00D920B0" w:rsidP="00D920B0">
      <w:pPr>
        <w:pStyle w:val="af7"/>
        <w:spacing w:line="360" w:lineRule="auto"/>
        <w:ind w:firstLine="709"/>
        <w:rPr>
          <w:rFonts w:ascii="Times New Roman" w:eastAsia="Calibri" w:hAnsi="Times New Roman" w:cs="Times New Roman"/>
          <w:color w:val="000000"/>
          <w:sz w:val="26"/>
          <w:szCs w:val="26"/>
        </w:rPr>
      </w:pPr>
      <w:r w:rsidRPr="00D920B0">
        <w:rPr>
          <w:rFonts w:ascii="Times New Roman" w:eastAsia="Calibri" w:hAnsi="Times New Roman" w:cs="Times New Roman"/>
          <w:color w:val="000000"/>
          <w:sz w:val="26"/>
          <w:szCs w:val="26"/>
        </w:rPr>
        <w:t>*** - при использовании в расчетах GPU</w:t>
      </w:r>
    </w:p>
    <w:p w:rsidR="00A2548F" w:rsidRDefault="00A2548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Calibri" w:hAnsi="Times New Roman" w:cs="Times New Roman"/>
          <w:color w:val="000000"/>
          <w:sz w:val="26"/>
          <w:szCs w:val="26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аппаратному обеспечению вычислительно</w:t>
            </w:r>
            <w:r w:rsidR="006920CB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го сервера при работе с счетным модулем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пакета программ «Логос»</w:t>
            </w:r>
          </w:p>
          <w:p w:rsidR="006920CB" w:rsidRDefault="006920CB" w:rsidP="00ED2C4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«Логос </w:t>
            </w:r>
            <w:r w:rsidR="00ED2C4E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Терма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»</w:t>
            </w:r>
          </w:p>
        </w:tc>
      </w:tr>
      <w:tr w:rsidR="00A2548F" w:rsidTr="00494CD4">
        <w:trPr>
          <w:trHeight w:val="1153"/>
        </w:trPr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 w:rsidP="006920C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 Требования для вычислительного сервера аналогичны требованиям для клиентского рабочего места</w:t>
            </w:r>
            <w:r w:rsidR="006920CB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.</w:t>
            </w:r>
          </w:p>
        </w:tc>
      </w:tr>
    </w:tbl>
    <w:p w:rsidR="00A2548F" w:rsidRDefault="00A2548F">
      <w:pPr>
        <w:ind w:firstLine="709"/>
        <w:rPr>
          <w:sz w:val="26"/>
          <w:szCs w:val="26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программному окружению для клиентского рабочего места при работе с графическими компонентами пакета программ «Логос»</w:t>
            </w:r>
          </w:p>
        </w:tc>
      </w:tr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Добавлены версии операционных систем</w:t>
            </w:r>
          </w:p>
          <w:p w:rsidR="00A2548F" w:rsidRPr="001829A6" w:rsidRDefault="00334216">
            <w:pPr>
              <w:numPr>
                <w:ilvl w:val="0"/>
                <w:numId w:val="2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CentOS/RHEL/Scientific Linux 7.7, Astra Linux 1.7,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Арамид</w:t>
            </w:r>
            <w:proofErr w:type="spellEnd"/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 3.1</w:t>
            </w:r>
          </w:p>
          <w:p w:rsidR="00A2548F" w:rsidRPr="001829A6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</w:rPr>
              <w:t>Прекращена</w:t>
            </w:r>
            <w:r w:rsidRPr="001829A6"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  <w:lang w:val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</w:rPr>
              <w:t>поддержка</w:t>
            </w:r>
          </w:p>
          <w:p w:rsidR="00A2548F" w:rsidRPr="001829A6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708"/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CentOS/RHEL/Scientific Linux 6.x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Работоспособность компонент не гарантируется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708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 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CentOS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/RHEL/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Scientific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Linux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7.2-7.6,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Astra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Linux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1.6</w:t>
            </w:r>
          </w:p>
        </w:tc>
      </w:tr>
    </w:tbl>
    <w:p w:rsidR="00A2548F" w:rsidRDefault="0033421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360"/>
        <w:rPr>
          <w:sz w:val="26"/>
          <w:szCs w:val="26"/>
        </w:rPr>
      </w:pPr>
      <w:r>
        <w:rPr>
          <w:rFonts w:ascii="Times New Roman" w:eastAsia="Calibri" w:hAnsi="Times New Roman" w:cs="Times New Roman"/>
          <w:color w:val="000000"/>
          <w:sz w:val="26"/>
          <w:szCs w:val="26"/>
        </w:rPr>
        <w:t> </w:t>
      </w:r>
    </w:p>
    <w:p w:rsidR="00A2548F" w:rsidRDefault="0033421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36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color w:val="000000"/>
          <w:sz w:val="26"/>
          <w:szCs w:val="26"/>
        </w:rPr>
        <w:t> </w:t>
      </w: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 w:rsidP="0014499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программному окружению для клиентского рабочего места при работе с расчетным модул</w:t>
            </w:r>
            <w:r w:rsidR="00144992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ем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пакета программ «Логос</w:t>
            </w:r>
            <w:r w:rsidR="00144992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Терма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»</w:t>
            </w:r>
          </w:p>
        </w:tc>
      </w:tr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Добавлены версии операционных систем</w:t>
            </w:r>
          </w:p>
          <w:p w:rsidR="00A2548F" w:rsidRPr="001829A6" w:rsidRDefault="00334216">
            <w:pPr>
              <w:numPr>
                <w:ilvl w:val="0"/>
                <w:numId w:val="2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CentOS/RHEL/Scientific Linux 7.7, Astra Linux 1.7,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Арамид</w:t>
            </w:r>
            <w:proofErr w:type="spellEnd"/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 3.1</w:t>
            </w:r>
          </w:p>
          <w:p w:rsidR="00A2548F" w:rsidRPr="001829A6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 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Добавлены версии счетных модулей (MPI)</w:t>
            </w:r>
          </w:p>
          <w:p w:rsidR="00A2548F" w:rsidRPr="001829A6" w:rsidRDefault="00334216">
            <w:pPr>
              <w:numPr>
                <w:ilvl w:val="0"/>
                <w:numId w:val="2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OpenMPI-4.1.4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</w:rPr>
              <w:t xml:space="preserve">Прекращена поддержка: 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ab/>
              <w:t>OpenMPI-1.10.3, OpenMPI-1.8.1, OpenMPI-2.0.0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</w:p>
        </w:tc>
      </w:tr>
    </w:tbl>
    <w:p w:rsidR="00A2548F" w:rsidRDefault="00A2548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Calibri" w:hAnsi="Times New Roman" w:cs="Times New Roman"/>
          <w:color w:val="000000"/>
          <w:sz w:val="26"/>
          <w:szCs w:val="26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145480" w:rsidTr="009415B1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45480" w:rsidRPr="00AE3989" w:rsidRDefault="00145480" w:rsidP="0014499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Требования к программному окружению для клиентского рабочего места при работе с </w:t>
            </w:r>
            <w:r w:rsidR="00144992"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расчетным</w:t>
            </w: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модулем  «Логос Терма» при расчетах на видеокартах</w:t>
            </w:r>
          </w:p>
        </w:tc>
      </w:tr>
      <w:tr w:rsidR="00145480" w:rsidRPr="00F647E6" w:rsidTr="009415B1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45480" w:rsidRPr="00AE3989" w:rsidRDefault="00145480" w:rsidP="009415B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720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</w:p>
          <w:p w:rsidR="00F647E6" w:rsidRDefault="00145480" w:rsidP="00F647E6">
            <w:pPr>
              <w:autoSpaceDE w:val="0"/>
              <w:autoSpaceDN w:val="0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 </w:t>
            </w:r>
            <w:r w:rsidR="009B201A"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Счетный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модуль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собран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с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OpenMPI</w:t>
            </w:r>
            <w:proofErr w:type="spellEnd"/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-4.1.4</w:t>
            </w:r>
            <w:r w:rsidR="00F375BB"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,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NVIDIA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CUDA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AE3989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SDK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10.1</w:t>
            </w:r>
            <w:r w:rsidR="00F375BB"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, </w:t>
            </w:r>
            <w:proofErr w:type="spellStart"/>
            <w:r w:rsidR="00F375BB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glibc</w:t>
            </w:r>
            <w:proofErr w:type="spellEnd"/>
            <w:r w:rsidR="00F375BB"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="00F375BB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не</w:t>
            </w:r>
            <w:r w:rsidR="00F375BB"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="00F375BB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ниже</w:t>
            </w:r>
            <w:r w:rsidR="00F375BB"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="00F647E6"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2.34.</w:t>
            </w:r>
          </w:p>
          <w:p w:rsidR="00F647E6" w:rsidRPr="00F647E6" w:rsidRDefault="00F647E6" w:rsidP="00F647E6">
            <w:pPr>
              <w:autoSpaceDE w:val="0"/>
              <w:autoSpaceDN w:val="0"/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lastRenderedPageBreak/>
              <w:t>Используемая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видеокарта: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NVIDIA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F647E6">
              <w:rPr>
                <w:rFonts w:ascii="Segoe UI" w:hAnsi="Segoe UI" w:cs="Segoe UI"/>
                <w:color w:val="000000"/>
                <w:sz w:val="20"/>
                <w:szCs w:val="20"/>
                <w:lang w:val="en-US"/>
              </w:rPr>
              <w:t> 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Tesla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V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100-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PCIE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-16</w:t>
            </w:r>
            <w:r w:rsidRPr="00F647E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GB</w:t>
            </w:r>
          </w:p>
          <w:p w:rsidR="00145480" w:rsidRPr="00F647E6" w:rsidRDefault="00145480" w:rsidP="009415B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</w:p>
          <w:p w:rsidR="00145480" w:rsidRPr="00F647E6" w:rsidRDefault="00145480" w:rsidP="009415B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 w:rsidRPr="00F647E6">
              <w:rPr>
                <w:rFonts w:eastAsia="Calibri"/>
                <w:color w:val="000000"/>
                <w:lang w:val="en-US"/>
              </w:rPr>
              <w:t> </w:t>
            </w:r>
          </w:p>
        </w:tc>
      </w:tr>
    </w:tbl>
    <w:p w:rsidR="00A2548F" w:rsidRDefault="00334216">
      <w:pPr>
        <w:pStyle w:val="af7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Для полнофункциональной работы компонентов ПП Логос необходима установка дополнительных приложений (если они отсутствуют в системе), таких как:</w:t>
      </w:r>
    </w:p>
    <w:p w:rsidR="00A2548F" w:rsidRPr="00F647E6" w:rsidRDefault="00334216">
      <w:pPr>
        <w:pStyle w:val="af7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Реализация</w:t>
      </w:r>
      <w:r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MPI</w:t>
      </w:r>
      <w:r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OpenMPI</w:t>
      </w:r>
      <w:proofErr w:type="spellEnd"/>
      <w:r w:rsidR="00883938" w:rsidRPr="00F647E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Default="00334216">
      <w:pPr>
        <w:pStyle w:val="af7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Дистрибутив в своем составе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u w:val="single"/>
          <w:lang w:eastAsia="ru-RU"/>
        </w:rPr>
        <w:t>не содержит реализацию MPI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т.е. не поставляет собранные версии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MPI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В составе дистрибутива поставляются компоненты, собранные с разными версиями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MPI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Ограничения: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Приложение должно быть установлено в каталог, на который у пользователя, из-под которого идет установка, есть права на запись.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Приложение должно быть установлено в каталог, название которого не содержит кириллических или иероглифических символов, а также спецсимволы </w:t>
      </w: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()[</w:t>
      </w:r>
      <w:proofErr w:type="gram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]{} и др., кавычки и пробелы.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работы инсталлятора пользователю, из-под которого происходит установка, необходимо иметь права на запись в директорию 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var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tmp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Минимальный размер консольного/терминального окна составляет 80 колонок на 25 строк (80×25).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Мышь в консольной версии инсталлятора не поддерживается, все операции выполняются с помощью клавиатуры.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работы графического инсталлятора необходимо, чтобы была установлена ОС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Linux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 установленной версией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glibc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выше 2.16 и c предустановленным графическим интерфейсом, например, GNOME или KDE.</w:t>
      </w:r>
    </w:p>
    <w:p w:rsidR="00A2548F" w:rsidRPr="008F3AA7" w:rsidRDefault="001D4724" w:rsidP="008E3279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bookmarkStart w:id="1" w:name="_GoBack"/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>П</w:t>
      </w:r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ри </w:t>
      </w:r>
      <w:bookmarkEnd w:id="1"/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>работе с расчетным модулем Логос</w:t>
      </w:r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> </w:t>
      </w:r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>Терма</w:t>
      </w:r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 в ОС </w:t>
      </w:r>
      <w:r w:rsidRPr="008F3AA7">
        <w:rPr>
          <w:rFonts w:ascii="Times New Roman" w:eastAsia="Calibri" w:hAnsi="Times New Roman" w:cs="Times New Roman"/>
          <w:color w:val="000000"/>
          <w:sz w:val="26"/>
          <w:szCs w:val="26"/>
          <w:lang w:val="en-US"/>
        </w:rPr>
        <w:t>Linux</w:t>
      </w:r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 при расчетах на видеокартах</w:t>
      </w:r>
      <w:r w:rsidRPr="008F3AA7"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 используется версия </w:t>
      </w:r>
      <w:proofErr w:type="spellStart"/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glibc</w:t>
      </w:r>
      <w:proofErr w:type="spellEnd"/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 ниже</w:t>
      </w:r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2.</w:t>
      </w:r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34. Поэтому </w:t>
      </w:r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системе с указанными требованиями </w:t>
      </w:r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директории с установленным дистрибутивом Логос 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компоненты Логос Терма по пути «~/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VNIIEF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LOGOS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-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X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X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X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XXX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LOGOS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-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TERMA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Bin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common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proofErr w:type="spellStart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terma</w:t>
      </w:r>
      <w:proofErr w:type="spellEnd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 нужно заменить динамическую библиотеку «</w:t>
      </w:r>
      <w:proofErr w:type="spellStart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libstdc</w:t>
      </w:r>
      <w:proofErr w:type="spellEnd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++.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so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.6» на 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«</w:t>
      </w:r>
      <w:proofErr w:type="spellStart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libstdc</w:t>
      </w:r>
      <w:proofErr w:type="spellEnd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++.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so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.6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_</w:t>
      </w:r>
      <w:proofErr w:type="spellStart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glibc</w:t>
      </w:r>
      <w:proofErr w:type="spellEnd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2.34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</w:t>
      </w:r>
      <w:r w:rsidR="005F241C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 далее назн</w:t>
      </w:r>
      <w:r w:rsidR="009600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</w:t>
      </w:r>
      <w:r w:rsidR="005F241C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чить ей исходно</w:t>
      </w:r>
      <w:r w:rsidR="009600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</w:t>
      </w:r>
      <w:r w:rsidR="005F241C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название библиотеки: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«</w:t>
      </w:r>
      <w:proofErr w:type="spellStart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libstdc</w:t>
      </w:r>
      <w:proofErr w:type="spellEnd"/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++.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so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.6»</w:t>
      </w:r>
      <w:r w:rsidR="005F752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334216" w:rsidRPr="008F3AA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 w:type="page" w:clear="all"/>
      </w:r>
    </w:p>
    <w:p w:rsidR="00A2548F" w:rsidRDefault="00334216">
      <w:pPr>
        <w:pStyle w:val="1"/>
        <w:ind w:left="709" w:firstLine="0"/>
      </w:pPr>
      <w:bookmarkStart w:id="2" w:name="_Toc222837420"/>
      <w:r>
        <w:lastRenderedPageBreak/>
        <w:t xml:space="preserve">2 Состав дистрибутива Логос </w:t>
      </w:r>
      <w:r w:rsidR="003650EB">
        <w:t>Терма</w:t>
      </w:r>
      <w:bookmarkEnd w:id="2"/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Arial Unicode MS" w:hAnsi="Times New Roman" w:cs="Times New Roman"/>
          <w:sz w:val="26"/>
          <w:szCs w:val="26"/>
          <w:lang w:eastAsia="ru-RU"/>
        </w:rPr>
      </w:pPr>
      <w:r>
        <w:rPr>
          <w:rFonts w:ascii="Times New Roman" w:eastAsia="Arial Unicode MS" w:hAnsi="Times New Roman" w:cs="Times New Roman"/>
          <w:sz w:val="26"/>
          <w:szCs w:val="26"/>
          <w:lang w:eastAsia="ru-RU"/>
        </w:rPr>
        <w:t xml:space="preserve">К основным компонентам пакета программ Логос </w:t>
      </w:r>
      <w:r w:rsidR="005F3FC7">
        <w:rPr>
          <w:rFonts w:ascii="Times New Roman" w:eastAsia="Arial Unicode MS" w:hAnsi="Times New Roman" w:cs="Times New Roman"/>
          <w:sz w:val="26"/>
          <w:szCs w:val="26"/>
          <w:lang w:eastAsia="ru-RU"/>
        </w:rPr>
        <w:t>Терма</w:t>
      </w:r>
      <w:r>
        <w:rPr>
          <w:rFonts w:ascii="Times New Roman" w:eastAsia="Arial Unicode MS" w:hAnsi="Times New Roman" w:cs="Times New Roman"/>
          <w:sz w:val="26"/>
          <w:szCs w:val="26"/>
          <w:lang w:eastAsia="ru-RU"/>
        </w:rPr>
        <w:t xml:space="preserve"> относятся: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Логос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Препост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- Программный модуль Логос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Препост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предназначен для импорта геометрических моделей, анализа их качества, редактирования, подготовки сеточных моделей для задач прочности и теплопереноса, задания начальных и граничных условий, параметров счета, запуск моделирования и контроль за его ходом;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Программный модуль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ScientificView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предназначен для интерактивной постобработки результатов моделирования с помощью средств графического и числового анализа;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Программный модуль Логос </w:t>
      </w:r>
      <w:r w:rsidR="0037420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Терма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822DDF" w:rsidRPr="00822DD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предназначен для численного моделирования процессов теплопереноса предназначен для численного моделирования задач теплопроводности, конвекции и излучения с учетом различных физических процессов (фазовые переходы, химическая кинетика и др.)</w:t>
      </w:r>
      <w:r w:rsidR="00793820" w:rsidRPr="0079382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;</w:t>
      </w:r>
    </w:p>
    <w:p w:rsidR="00793820" w:rsidRPr="00BC5694" w:rsidRDefault="00793820" w:rsidP="00BC5694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BC569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Программный модуль Логос Платформа – предназначен для обеспечения сквозного цикла проектирования и расчётного обоснования проектных решений.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Компоненты пакета программ Логос собраны со следующими версиями MPI: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OpenMPI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4.1.4</w:t>
      </w:r>
      <w:r w:rsid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 поставляются в бинарном виде. Работоспособность графических компонент проверена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CentOS7.7/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Scientific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7.7,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Astra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1.7.2, </w:t>
      </w:r>
      <w:proofErr w:type="spellStart"/>
      <w:r>
        <w:rPr>
          <w:rFonts w:ascii="Times New Roman" w:eastAsia="Calibri" w:hAnsi="Times New Roman" w:cs="Times New Roman"/>
          <w:color w:val="000000"/>
          <w:sz w:val="26"/>
          <w:szCs w:val="26"/>
        </w:rPr>
        <w:t>Арамид</w:t>
      </w:r>
      <w:proofErr w:type="spellEnd"/>
      <w:r>
        <w:rPr>
          <w:rFonts w:ascii="Times New Roman" w:eastAsia="Calibri" w:hAnsi="Times New Roman" w:cs="Times New Roman"/>
          <w:color w:val="000000"/>
          <w:sz w:val="26"/>
          <w:szCs w:val="26"/>
        </w:rPr>
        <w:t xml:space="preserve"> 3.1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Default="00334216">
      <w:pPr>
        <w:pStyle w:val="1"/>
      </w:pPr>
      <w:bookmarkStart w:id="3" w:name="_Toc222837421"/>
      <w:r>
        <w:lastRenderedPageBreak/>
        <w:t xml:space="preserve">3 Установка Логос </w:t>
      </w:r>
      <w:r w:rsidR="00A3483E">
        <w:t>Терма</w:t>
      </w:r>
      <w:bookmarkEnd w:id="3"/>
    </w:p>
    <w:p w:rsidR="00A2548F" w:rsidRDefault="00334216">
      <w:pPr>
        <w:spacing w:after="0" w:line="360" w:lineRule="auto"/>
        <w:ind w:firstLine="708"/>
        <w:jc w:val="both"/>
        <w:rPr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Откройте терминальное окно и перейдите в каталог дистрибутива. Запустите ф</w:t>
      </w:r>
      <w:r w:rsid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айл установки с помощью команды</w:t>
      </w:r>
      <w:proofErr w:type="gramStart"/>
      <w:r w:rsidR="00E30D7F"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logos-setup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В случае, если запуск был произведён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 установленной версией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glibc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выше 2.16 и c предустановленным графическим интерфейсом, например, GNOME или KDE, откроется окно приветствия (рисунок 1), сообщающее о том, что за дистрибутив перед вами.</w:t>
      </w:r>
    </w:p>
    <w:p w:rsidR="00A2548F" w:rsidRDefault="005F7369">
      <w:pPr>
        <w:keepNext/>
        <w:spacing w:after="0"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105D634A">
            <wp:extent cx="5722647" cy="505357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069" cy="5062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color w:val="FF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</w:t>
      </w:r>
      <w:r>
        <w:fldChar w:fldCharType="end"/>
      </w:r>
      <w:r>
        <w:t xml:space="preserve"> - Приветственное окно программы установки пакета программ Логос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правом верхнем углу окна расположен переключатель языка установки, изображённый на рисунке 2.</w:t>
      </w:r>
    </w:p>
    <w:p w:rsidR="00A2548F" w:rsidRDefault="00683FFB">
      <w:pPr>
        <w:keepNext/>
        <w:spacing w:after="12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949217" cy="59944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3445" cy="60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</w:t>
      </w:r>
      <w:r>
        <w:fldChar w:fldCharType="end"/>
      </w:r>
      <w:r>
        <w:t xml:space="preserve"> - переключатель языка установщика пакета программ Логос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Если необходимо сменить язык интерфейса установщика, следует нажать на панель и в раскрывающемся списке выбрать нужный язык интерфейса установщика.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Опционально внизу окна (может отличаться в различных ревизиях дистрибутива) располагается до трёх ссылок: известные проблемы, новые возможности, решённые проблемы. При нажатии на эти ссылки, откроется окно с документом, описывающим известные проблемы, новые возможности или решёные проблемы.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продолжения необходимо нажать кнопку «Далее», расположенную в правом нижнем углу окна. После этого произойдёт переход на следующее окно, позволяющее выбрать дальнейший вариант установки.</w:t>
      </w:r>
    </w:p>
    <w:p w:rsidR="00DF2252" w:rsidRDefault="00DF2252" w:rsidP="00DF225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D9345ED">
            <wp:extent cx="5881540" cy="5160396"/>
            <wp:effectExtent l="0" t="0" r="508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690" cy="5170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</w:t>
      </w:r>
      <w:r>
        <w:fldChar w:fldCharType="end"/>
      </w:r>
      <w:r>
        <w:t xml:space="preserve"> - Окно выбора варианта установки пакета программ Логос</w:t>
      </w:r>
    </w:p>
    <w:p w:rsidR="00DC2786" w:rsidRDefault="00DC2786" w:rsidP="00DC27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выбора режима установки и нажатия на кнопку «Далее» отобразится окно, изображённое на рисунке 4.</w:t>
      </w:r>
    </w:p>
    <w:p w:rsidR="00DC2786" w:rsidRDefault="00DC2786" w:rsidP="00DC278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70D0DC4D">
            <wp:extent cx="5826126" cy="5363790"/>
            <wp:effectExtent l="0" t="0" r="3175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195" cy="536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2786" w:rsidRPr="001B5373" w:rsidRDefault="003A5B6E" w:rsidP="00DC2786">
      <w:pPr>
        <w:pStyle w:val="affa"/>
        <w:jc w:val="center"/>
        <w:rPr>
          <w:szCs w:val="26"/>
        </w:rPr>
      </w:pPr>
      <w:r>
        <w:t xml:space="preserve">Рисунок </w:t>
      </w:r>
      <w:r w:rsidRPr="001B5373">
        <w:fldChar w:fldCharType="begin"/>
      </w:r>
      <w:r w:rsidRPr="001B5373">
        <w:instrText xml:space="preserve">SEQ Рисунок \* ARABIC </w:instrText>
      </w:r>
      <w:r w:rsidRPr="001B5373">
        <w:fldChar w:fldCharType="separate"/>
      </w:r>
      <w:r w:rsidRPr="001B5373">
        <w:rPr>
          <w:noProof/>
        </w:rPr>
        <w:t>4</w:t>
      </w:r>
      <w:r w:rsidRPr="001B5373">
        <w:fldChar w:fldCharType="end"/>
      </w:r>
      <w:r w:rsidR="00DC2786" w:rsidRPr="001B5373">
        <w:t xml:space="preserve"> - Окно «Условия использования»</w:t>
      </w:r>
    </w:p>
    <w:p w:rsidR="00DC2786" w:rsidRDefault="00DC2786" w:rsidP="00DC27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B5373">
        <w:rPr>
          <w:rFonts w:ascii="Times New Roman" w:hAnsi="Times New Roman" w:cs="Times New Roman"/>
          <w:sz w:val="26"/>
          <w:szCs w:val="26"/>
          <w:lang w:eastAsia="ru-RU"/>
        </w:rPr>
        <w:t>В диалоговом окне необходимо ознакомиться с условиями использования программного обеспечения, затем поставить галочку «Я подтверждаю выполнение условий использования» и нажать кнопку «Далее». В результате появится окно параметров установки, как показано на рисунке 5.</w:t>
      </w:r>
    </w:p>
    <w:p w:rsidR="001B5373" w:rsidRPr="00155366" w:rsidRDefault="001B5373" w:rsidP="00076AA6">
      <w:pPr>
        <w:keepNext/>
        <w:spacing w:line="360" w:lineRule="auto"/>
        <w:jc w:val="both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27FF76E">
            <wp:extent cx="5883966" cy="5167307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755" cy="517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A5B6E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 w:rsidR="00334216">
        <w:t xml:space="preserve"> - Окно с параметрами установки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В этом окне отображено дерево доступных для установки компонентов, отображается описание выбранного компонента, и суммарный требуемый объём дискового пространства для установки, внизу отобража</w:t>
      </w:r>
      <w:r w:rsidR="00AE0A18">
        <w:rPr>
          <w:rFonts w:ascii="Times New Roman" w:hAnsi="Times New Roman" w:cs="Times New Roman"/>
          <w:sz w:val="26"/>
          <w:szCs w:val="26"/>
          <w:lang w:eastAsia="ru-RU"/>
        </w:rPr>
        <w:t>ется путь</w:t>
      </w:r>
      <w:r>
        <w:rPr>
          <w:rFonts w:ascii="Times New Roman" w:hAnsi="Times New Roman" w:cs="Times New Roman"/>
          <w:sz w:val="26"/>
          <w:szCs w:val="26"/>
          <w:lang w:eastAsia="ru-RU"/>
        </w:rPr>
        <w:t>, куда будут установлены компоненты и примеры.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Необходимо выбрать пут</w:t>
      </w:r>
      <w:r w:rsidR="00AE0A18">
        <w:rPr>
          <w:rFonts w:ascii="Times New Roman" w:hAnsi="Times New Roman" w:cs="Times New Roman"/>
          <w:sz w:val="26"/>
          <w:szCs w:val="26"/>
          <w:lang w:eastAsia="ru-RU"/>
        </w:rPr>
        <w:t>ь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к каталог</w:t>
      </w:r>
      <w:r w:rsidR="00AE0A18">
        <w:rPr>
          <w:rFonts w:ascii="Times New Roman" w:hAnsi="Times New Roman" w:cs="Times New Roman"/>
          <w:sz w:val="26"/>
          <w:szCs w:val="26"/>
          <w:lang w:eastAsia="ru-RU"/>
        </w:rPr>
        <w:t xml:space="preserve">у или оставить </w:t>
      </w:r>
      <w:r>
        <w:rPr>
          <w:rFonts w:ascii="Times New Roman" w:hAnsi="Times New Roman" w:cs="Times New Roman"/>
          <w:sz w:val="26"/>
          <w:szCs w:val="26"/>
          <w:lang w:eastAsia="ru-RU"/>
        </w:rPr>
        <w:t>значени</w:t>
      </w:r>
      <w:r w:rsidR="00AE0A18">
        <w:rPr>
          <w:rFonts w:ascii="Times New Roman" w:hAnsi="Times New Roman" w:cs="Times New Roman"/>
          <w:sz w:val="26"/>
          <w:szCs w:val="26"/>
          <w:lang w:eastAsia="ru-RU"/>
        </w:rPr>
        <w:t>е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по умолчанию. 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1A7CC2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Далее необходимо подтвердить свой выбор установки, нажав кнопку «Установить».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Появится окно с отображением процесса инсталляции, как показано на рисунке </w:t>
      </w:r>
      <w:r w:rsidR="003A5B6E" w:rsidRPr="003A5B6E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Default="00334216">
      <w:pPr>
        <w:keepNext/>
        <w:tabs>
          <w:tab w:val="left" w:pos="630"/>
        </w:tabs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 xml:space="preserve"> </w:t>
      </w:r>
    </w:p>
    <w:p w:rsidR="00271E1D" w:rsidRDefault="00271E1D">
      <w:pPr>
        <w:keepNext/>
        <w:tabs>
          <w:tab w:val="left" w:pos="630"/>
        </w:tabs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003266DF">
            <wp:extent cx="5921568" cy="5155293"/>
            <wp:effectExtent l="0" t="0" r="3175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266" cy="5161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3A5B6E">
        <w:rPr>
          <w:noProof/>
        </w:rPr>
        <w:t>6</w:t>
      </w:r>
      <w:r>
        <w:fldChar w:fldCharType="end"/>
      </w:r>
      <w:r>
        <w:t xml:space="preserve"> - Окно отображения процесса установки пакета программ Логос</w:t>
      </w:r>
    </w:p>
    <w:p w:rsidR="00A2548F" w:rsidRDefault="00334216" w:rsidP="007931D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После успешной установки, в зависимости от того, был ли выбран для установки сервер лицензий возможны два варианта.</w:t>
      </w:r>
    </w:p>
    <w:p w:rsidR="00A2548F" w:rsidRDefault="00334216">
      <w:pPr>
        <w:pStyle w:val="2"/>
        <w:numPr>
          <w:ilvl w:val="0"/>
          <w:numId w:val="0"/>
        </w:numPr>
        <w:ind w:firstLine="709"/>
        <w:rPr>
          <w:rFonts w:eastAsia="Times New Roman"/>
          <w:color w:val="000000"/>
          <w:szCs w:val="26"/>
        </w:rPr>
      </w:pPr>
      <w:bookmarkStart w:id="4" w:name="_Toc222837422"/>
      <w:r>
        <w:rPr>
          <w:rFonts w:eastAsia="Times New Roman"/>
          <w:color w:val="000000"/>
          <w:szCs w:val="26"/>
        </w:rPr>
        <w:t>3.1 Установка без сервера лицензий</w:t>
      </w:r>
      <w:bookmarkEnd w:id="4"/>
    </w:p>
    <w:p w:rsidR="00A2548F" w:rsidRDefault="00334216">
      <w:pPr>
        <w:tabs>
          <w:tab w:val="left" w:pos="630"/>
        </w:tabs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Если при выборе компонентов для установки, сервер лицензий не был отмечен, то в конце отобразится окно успешной установки, изображённое на рисунке </w:t>
      </w:r>
      <w:r w:rsidR="003A5B6E" w:rsidRPr="003A5B6E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Pr="003A5B6E" w:rsidRDefault="00334216">
      <w:pPr>
        <w:keepNext/>
        <w:tabs>
          <w:tab w:val="left" w:pos="630"/>
        </w:tabs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 xml:space="preserve"> </w:t>
      </w:r>
    </w:p>
    <w:p w:rsidR="00271E1D" w:rsidRDefault="00280371">
      <w:pPr>
        <w:keepNext/>
        <w:tabs>
          <w:tab w:val="left" w:pos="630"/>
        </w:tabs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77D19524" wp14:editId="3E537B7E">
            <wp:extent cx="5939790" cy="5193904"/>
            <wp:effectExtent l="0" t="0" r="381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193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3A5B6E">
        <w:rPr>
          <w:noProof/>
        </w:rPr>
        <w:t>7</w:t>
      </w:r>
      <w:r>
        <w:fldChar w:fldCharType="end"/>
      </w:r>
      <w:r>
        <w:t xml:space="preserve">  - Окно успешного завершения установки</w:t>
      </w:r>
    </w:p>
    <w:p w:rsidR="00280371" w:rsidRDefault="00280371" w:rsidP="0028037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левом нижнем углу размещен переключатель с названием «Показать </w:t>
      </w:r>
      <w:r>
        <w:rPr>
          <w:rFonts w:ascii="Times New Roman" w:hAnsi="Times New Roman" w:cs="Times New Roman"/>
          <w:sz w:val="26"/>
          <w:szCs w:val="26"/>
          <w:lang w:val="en-US" w:eastAsia="ru-RU"/>
        </w:rPr>
        <w:t>Readme</w:t>
      </w:r>
      <w:r>
        <w:rPr>
          <w:rFonts w:ascii="Times New Roman" w:hAnsi="Times New Roman" w:cs="Times New Roman"/>
          <w:sz w:val="26"/>
          <w:szCs w:val="26"/>
          <w:lang w:eastAsia="ru-RU"/>
        </w:rPr>
        <w:t>», который открывает файл с названием readme.txt, если вы не хотите открывать данный файл, его следует снять.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A2548F" w:rsidRDefault="00334216">
      <w:pPr>
        <w:pStyle w:val="2"/>
        <w:numPr>
          <w:ilvl w:val="0"/>
          <w:numId w:val="0"/>
        </w:numPr>
        <w:ind w:left="709"/>
        <w:rPr>
          <w:rFonts w:eastAsia="Times New Roman"/>
          <w:color w:val="000000"/>
          <w:szCs w:val="26"/>
        </w:rPr>
      </w:pPr>
      <w:bookmarkStart w:id="5" w:name="_Toc222837423"/>
      <w:r w:rsidRPr="007931D4">
        <w:rPr>
          <w:rFonts w:eastAsia="Times New Roman"/>
          <w:color w:val="000000"/>
          <w:szCs w:val="26"/>
        </w:rPr>
        <w:t>3.2 Установка с сервером лицензий</w:t>
      </w:r>
      <w:bookmarkEnd w:id="5"/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сервер лицензий была добавлена возможность его запуска в виде сервиса. В процессе установки сервера лицензий из дистрибутива Логос с правами учетной записи </w:t>
      </w:r>
      <w:proofErr w:type="spellStart"/>
      <w:r>
        <w:rPr>
          <w:rStyle w:val="aff9"/>
          <w:i/>
        </w:rPr>
        <w:t>root</w:t>
      </w:r>
      <w:proofErr w:type="spellEnd"/>
      <w:r>
        <w:rPr>
          <w:rFonts w:ascii="Times New Roman" w:hAnsi="Times New Roman" w:cs="Times New Roman"/>
          <w:sz w:val="26"/>
          <w:szCs w:val="26"/>
          <w:lang w:eastAsia="ru-RU"/>
        </w:rPr>
        <w:t xml:space="preserve"> появится окно настройки дополнений с предложением установки сервера </w:t>
      </w:r>
      <w:r>
        <w:rPr>
          <w:rFonts w:ascii="Times New Roman" w:hAnsi="Times New Roman" w:cs="Times New Roman"/>
          <w:sz w:val="26"/>
          <w:szCs w:val="26"/>
          <w:lang w:eastAsia="ru-RU"/>
        </w:rPr>
        <w:lastRenderedPageBreak/>
        <w:t xml:space="preserve">лицензий как сервиса, как представлено на рисунке </w:t>
      </w:r>
      <w:r w:rsidR="00280371">
        <w:rPr>
          <w:rFonts w:ascii="Times New Roman" w:hAnsi="Times New Roman" w:cs="Times New Roman"/>
          <w:sz w:val="26"/>
          <w:szCs w:val="26"/>
          <w:lang w:eastAsia="ru-RU"/>
        </w:rPr>
        <w:t>8</w:t>
      </w:r>
      <w:r>
        <w:rPr>
          <w:rFonts w:ascii="Times New Roman" w:hAnsi="Times New Roman" w:cs="Times New Roman"/>
          <w:sz w:val="26"/>
          <w:szCs w:val="26"/>
          <w:lang w:eastAsia="ru-RU"/>
        </w:rPr>
        <w:t>, или как на рисунке 1</w:t>
      </w:r>
      <w:r w:rsidR="00280371">
        <w:rPr>
          <w:rFonts w:ascii="Times New Roman" w:hAnsi="Times New Roman" w:cs="Times New Roman"/>
          <w:sz w:val="26"/>
          <w:szCs w:val="26"/>
          <w:lang w:eastAsia="ru-RU"/>
        </w:rPr>
        <w:t>6</w:t>
      </w:r>
      <w:r>
        <w:rPr>
          <w:rFonts w:ascii="Times New Roman" w:hAnsi="Times New Roman" w:cs="Times New Roman"/>
          <w:sz w:val="26"/>
          <w:szCs w:val="26"/>
          <w:lang w:eastAsia="ru-RU"/>
        </w:rPr>
        <w:t>, в случае установки в консольном режиме.</w:t>
      </w:r>
    </w:p>
    <w:p w:rsidR="00A2548F" w:rsidRDefault="001B142C">
      <w:pPr>
        <w:keepNext/>
        <w:tabs>
          <w:tab w:val="left" w:pos="630"/>
        </w:tabs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5939790" cy="5193030"/>
            <wp:effectExtent l="0" t="0" r="3810" b="762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10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280371">
        <w:rPr>
          <w:noProof/>
        </w:rPr>
        <w:t>8</w:t>
      </w:r>
      <w:r>
        <w:fldChar w:fldCharType="end"/>
      </w:r>
      <w:r>
        <w:t xml:space="preserve"> - Окно настройки дополнений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Переключатель запуска сервера лицензий как сервиса будет отмечен по умолчанию. Это действие можно пропустить, нажав кнопку «Пропустить» в правом нижнем углу, или запустить сервер лицензий как сервис, нажав кнопку «Далее». После нажатия кнопки «Далее» произойдёт попытка запуска сервиса и на кнопке отобразится индикатор выполнения, если всё произойдёт успешно, отобразится окно успешного завершения установки, изображённое на рисунке </w:t>
      </w:r>
      <w:r w:rsidR="00280371">
        <w:rPr>
          <w:rFonts w:ascii="Times New Roman" w:hAnsi="Times New Roman" w:cs="Times New Roman"/>
          <w:sz w:val="26"/>
          <w:szCs w:val="26"/>
          <w:lang w:eastAsia="ru-RU"/>
        </w:rPr>
        <w:t>9</w:t>
      </w:r>
      <w:r>
        <w:rPr>
          <w:rFonts w:ascii="Times New Roman" w:hAnsi="Times New Roman" w:cs="Times New Roman"/>
          <w:sz w:val="26"/>
          <w:szCs w:val="26"/>
          <w:lang w:eastAsia="ru-RU"/>
        </w:rPr>
        <w:t>.</w:t>
      </w:r>
    </w:p>
    <w:p w:rsidR="00A2548F" w:rsidRDefault="00280371">
      <w:pPr>
        <w:keepNext/>
        <w:tabs>
          <w:tab w:val="left" w:pos="630"/>
        </w:tabs>
        <w:spacing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77D19524" wp14:editId="3E537B7E">
            <wp:extent cx="5939790" cy="5193904"/>
            <wp:effectExtent l="0" t="0" r="381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193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280371">
        <w:rPr>
          <w:noProof/>
        </w:rPr>
        <w:t>9</w:t>
      </w:r>
      <w:r>
        <w:fldChar w:fldCharType="end"/>
      </w:r>
      <w:r>
        <w:t xml:space="preserve"> - Окно успешного завершения установки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левом нижнем углу размещен переключатель с названием «Показать </w:t>
      </w:r>
      <w:r>
        <w:rPr>
          <w:rFonts w:ascii="Times New Roman" w:hAnsi="Times New Roman" w:cs="Times New Roman"/>
          <w:sz w:val="26"/>
          <w:szCs w:val="26"/>
          <w:lang w:val="en-US" w:eastAsia="ru-RU"/>
        </w:rPr>
        <w:t>Readme</w:t>
      </w:r>
      <w:r>
        <w:rPr>
          <w:rFonts w:ascii="Times New Roman" w:hAnsi="Times New Roman" w:cs="Times New Roman"/>
          <w:sz w:val="26"/>
          <w:szCs w:val="26"/>
          <w:lang w:eastAsia="ru-RU"/>
        </w:rPr>
        <w:t>», который открывает файл с названием readme.txt, если вы не хотите открывать данный файл, его следует снять.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случае запуска на ОС </w:t>
      </w:r>
      <w:r>
        <w:rPr>
          <w:rFonts w:ascii="Times New Roman" w:hAnsi="Times New Roman" w:cs="Times New Roman"/>
          <w:sz w:val="26"/>
          <w:szCs w:val="26"/>
          <w:lang w:val="en-US" w:eastAsia="ru-RU"/>
        </w:rPr>
        <w:t>Linux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без предустановленного графического интерфейса запустится консольный инсталлятор и откроется окно с выбором языка для инсталлятора, как показано на рисунке 1</w:t>
      </w:r>
      <w:r w:rsidR="00801D10">
        <w:rPr>
          <w:rFonts w:ascii="Times New Roman" w:hAnsi="Times New Roman" w:cs="Times New Roman"/>
          <w:sz w:val="26"/>
          <w:szCs w:val="26"/>
          <w:lang w:eastAsia="ru-RU"/>
        </w:rPr>
        <w:t>0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. </w:t>
      </w:r>
    </w:p>
    <w:p w:rsidR="00A2548F" w:rsidRDefault="00A2548F">
      <w:pPr>
        <w:spacing w:line="36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A2548F" w:rsidRDefault="001D5378">
      <w:pPr>
        <w:pStyle w:val="af6"/>
        <w:keepNext/>
        <w:spacing w:after="120"/>
        <w:ind w:left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4038600"/>
            <wp:effectExtent l="0" t="0" r="381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1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01D10">
        <w:rPr>
          <w:noProof/>
        </w:rPr>
        <w:t>10</w:t>
      </w:r>
      <w:r>
        <w:fldChar w:fldCharType="end"/>
      </w:r>
      <w:r>
        <w:t xml:space="preserve"> - Окно с выбором языка</w:t>
      </w:r>
    </w:p>
    <w:p w:rsidR="00A2548F" w:rsidRDefault="00334216">
      <w:pPr>
        <w:pStyle w:val="af6"/>
        <w:spacing w:line="360" w:lineRule="auto"/>
        <w:ind w:left="0" w:firstLine="708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t>После выбора необходимого языка откроется окно, содержащее текст «Условия использования», как показано на рисунке 1</w:t>
      </w:r>
      <w:r w:rsidR="00801D10">
        <w:rPr>
          <w:rFonts w:cs="Times New Roman"/>
          <w:szCs w:val="26"/>
        </w:rPr>
        <w:t>1</w:t>
      </w:r>
      <w:r>
        <w:rPr>
          <w:rFonts w:cs="Times New Roman"/>
          <w:szCs w:val="26"/>
        </w:rPr>
        <w:t>.</w:t>
      </w:r>
    </w:p>
    <w:p w:rsidR="00592025" w:rsidRDefault="00592025" w:rsidP="00592025">
      <w:pPr>
        <w:pStyle w:val="af6"/>
        <w:spacing w:line="360" w:lineRule="auto"/>
        <w:ind w:left="0"/>
        <w:jc w:val="both"/>
        <w:rPr>
          <w:rFonts w:cs="Times New Roman"/>
          <w:szCs w:val="26"/>
        </w:rPr>
      </w:pPr>
      <w:r>
        <w:rPr>
          <w:rFonts w:cs="Times New Roman"/>
          <w:noProof/>
          <w:szCs w:val="26"/>
          <w:lang w:eastAsia="ru-RU"/>
        </w:rPr>
        <w:drawing>
          <wp:inline distT="0" distB="0" distL="0" distR="0" wp14:anchorId="660732C5">
            <wp:extent cx="5937885" cy="3493135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49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A2548F">
      <w:pPr>
        <w:pStyle w:val="af6"/>
        <w:keepNext/>
        <w:tabs>
          <w:tab w:val="left" w:pos="675"/>
        </w:tabs>
        <w:spacing w:after="120"/>
        <w:ind w:left="0"/>
        <w:jc w:val="center"/>
      </w:pP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01D10">
        <w:rPr>
          <w:noProof/>
        </w:rPr>
        <w:t>11</w:t>
      </w:r>
      <w:r>
        <w:fldChar w:fldCharType="end"/>
      </w:r>
      <w:r>
        <w:t xml:space="preserve"> - Окно условия использования</w:t>
      </w:r>
    </w:p>
    <w:p w:rsidR="00A2548F" w:rsidRDefault="00334216">
      <w:pPr>
        <w:pStyle w:val="af6"/>
        <w:spacing w:line="360" w:lineRule="auto"/>
        <w:ind w:left="0" w:firstLine="708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lastRenderedPageBreak/>
        <w:t>Выберите «Я согласен» и нажмите на кнопку «Вперед». После этого появится окно выбора компонентов для установки, как показано на рисунке 1</w:t>
      </w:r>
      <w:r w:rsidR="00801D10">
        <w:rPr>
          <w:rFonts w:cs="Times New Roman"/>
          <w:szCs w:val="26"/>
        </w:rPr>
        <w:t>2</w:t>
      </w:r>
      <w:r>
        <w:rPr>
          <w:rFonts w:cs="Times New Roman"/>
          <w:szCs w:val="26"/>
        </w:rPr>
        <w:t>.</w:t>
      </w:r>
    </w:p>
    <w:p w:rsidR="00C319B1" w:rsidRDefault="00C319B1" w:rsidP="00C319B1">
      <w:pPr>
        <w:pStyle w:val="af6"/>
        <w:spacing w:line="360" w:lineRule="auto"/>
        <w:ind w:left="0"/>
        <w:jc w:val="both"/>
        <w:rPr>
          <w:rFonts w:cs="Times New Roman"/>
          <w:szCs w:val="26"/>
        </w:rPr>
      </w:pPr>
      <w:r>
        <w:rPr>
          <w:rFonts w:cs="Times New Roman"/>
          <w:noProof/>
          <w:szCs w:val="26"/>
          <w:lang w:eastAsia="ru-RU"/>
        </w:rPr>
        <w:drawing>
          <wp:inline distT="0" distB="0" distL="0" distR="0" wp14:anchorId="11B19342">
            <wp:extent cx="6084570" cy="34931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570" cy="349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01D10">
        <w:rPr>
          <w:noProof/>
        </w:rPr>
        <w:t>12</w:t>
      </w:r>
      <w:r>
        <w:fldChar w:fldCharType="end"/>
      </w:r>
      <w:r>
        <w:t xml:space="preserve"> - Окно выбора компонентов</w:t>
      </w:r>
    </w:p>
    <w:p w:rsidR="00A2548F" w:rsidRDefault="00334216">
      <w:pPr>
        <w:pStyle w:val="af6"/>
        <w:spacing w:after="0" w:line="360" w:lineRule="auto"/>
        <w:ind w:left="0" w:firstLine="709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t>В левой части окна опций находится дерево выбора устанавливаемых компонентов. В правой части окна отображается краткое описание устанавливаемого компонента. Выберите необходимые компоненты, поставив галочки (звездочки) рядом с их названиями. Затем в нижней части экрана нажмите кнопку «Вперед» для перехода к выбору версии MPI бинарных файлов, как показано на рисунке 1</w:t>
      </w:r>
      <w:r w:rsidR="00801D10">
        <w:rPr>
          <w:rFonts w:cs="Times New Roman"/>
          <w:szCs w:val="26"/>
        </w:rPr>
        <w:t>3</w:t>
      </w:r>
      <w:r>
        <w:rPr>
          <w:rFonts w:cs="Times New Roman"/>
          <w:szCs w:val="26"/>
        </w:rPr>
        <w:t>.</w:t>
      </w:r>
    </w:p>
    <w:p w:rsidR="002D6D1C" w:rsidRDefault="002D6D1C" w:rsidP="002D6D1C">
      <w:pPr>
        <w:pStyle w:val="af6"/>
        <w:spacing w:after="0" w:line="360" w:lineRule="auto"/>
        <w:ind w:left="0"/>
        <w:jc w:val="both"/>
        <w:rPr>
          <w:rFonts w:cs="Times New Roman"/>
          <w:szCs w:val="26"/>
        </w:rPr>
      </w:pPr>
      <w:r>
        <w:rPr>
          <w:rFonts w:cs="Times New Roman"/>
          <w:noProof/>
          <w:szCs w:val="26"/>
          <w:lang w:eastAsia="ru-RU"/>
        </w:rPr>
        <w:lastRenderedPageBreak/>
        <w:drawing>
          <wp:inline distT="0" distB="0" distL="0" distR="0" wp14:anchorId="6F39EEBD">
            <wp:extent cx="5937885" cy="3420110"/>
            <wp:effectExtent l="0" t="0" r="5715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42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01D10">
        <w:rPr>
          <w:noProof/>
        </w:rPr>
        <w:t>13</w:t>
      </w:r>
      <w:r>
        <w:fldChar w:fldCharType="end"/>
      </w:r>
      <w:r>
        <w:t xml:space="preserve"> - Окно выбора версии MPI компонентов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Затем в нижней части экрана нажмите кнопку «Вперед» для перехода к выбору языка пакета программ Логос (рисунок 1</w:t>
      </w:r>
      <w:r w:rsidR="008F3AE5">
        <w:rPr>
          <w:rFonts w:ascii="Times New Roman" w:hAnsi="Times New Roman" w:cs="Times New Roman"/>
          <w:sz w:val="26"/>
          <w:szCs w:val="26"/>
        </w:rPr>
        <w:t>4</w:t>
      </w:r>
      <w:r>
        <w:rPr>
          <w:rFonts w:ascii="Times New Roman" w:hAnsi="Times New Roman" w:cs="Times New Roman"/>
          <w:sz w:val="26"/>
          <w:szCs w:val="26"/>
        </w:rPr>
        <w:t xml:space="preserve">). </w:t>
      </w:r>
    </w:p>
    <w:p w:rsidR="000D4932" w:rsidRDefault="000D4932" w:rsidP="000D493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C3E8E19">
            <wp:extent cx="5937885" cy="3395980"/>
            <wp:effectExtent l="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F3AE5">
        <w:rPr>
          <w:noProof/>
        </w:rPr>
        <w:t>14</w:t>
      </w:r>
      <w:r>
        <w:fldChar w:fldCharType="end"/>
      </w:r>
      <w:r>
        <w:t xml:space="preserve"> - Окно выбора языка пакета программ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После выбора необходимого языка, в нижней части экрана нажмите кнопку «Вперед» для перехода к выбору пути установки компонентов и примеров. В первый </w:t>
      </w:r>
      <w:r>
        <w:rPr>
          <w:rFonts w:ascii="Times New Roman" w:hAnsi="Times New Roman" w:cs="Times New Roman"/>
          <w:sz w:val="26"/>
          <w:szCs w:val="26"/>
        </w:rPr>
        <w:lastRenderedPageBreak/>
        <w:t>каталог будут установлены исполняемые программы и пакет документации, во второй – рабочие примеры, как показано на рисунке 1</w:t>
      </w:r>
      <w:r w:rsidR="008F3AE5">
        <w:rPr>
          <w:rFonts w:ascii="Times New Roman" w:hAnsi="Times New Roman" w:cs="Times New Roman"/>
          <w:sz w:val="26"/>
          <w:szCs w:val="26"/>
        </w:rPr>
        <w:t>5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:rsidR="008932CC" w:rsidRDefault="008932CC" w:rsidP="008932C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0889ED6">
            <wp:extent cx="5937885" cy="3395980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F3AE5">
        <w:rPr>
          <w:noProof/>
        </w:rPr>
        <w:t>15</w:t>
      </w:r>
      <w:r>
        <w:fldChar w:fldCharType="end"/>
      </w:r>
      <w:r>
        <w:t xml:space="preserve"> - Окно выбора директорий установки</w:t>
      </w:r>
    </w:p>
    <w:p w:rsidR="00A2548F" w:rsidRDefault="0033421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>Подтвердите свой выбор опций установки, нажав кнопку «Установка», и появится окно процесса инсталляции, как на рисунке 1</w:t>
      </w:r>
      <w:r w:rsidR="008F3AE5">
        <w:rPr>
          <w:rFonts w:ascii="Times New Roman" w:hAnsi="Times New Roman" w:cs="Times New Roman"/>
          <w:sz w:val="26"/>
          <w:szCs w:val="26"/>
        </w:rPr>
        <w:t>6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BB3663" w:rsidRDefault="00BB3663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1E26F10C">
            <wp:extent cx="5944235" cy="3401695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40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F3AE5">
        <w:rPr>
          <w:noProof/>
        </w:rPr>
        <w:t>16</w:t>
      </w:r>
      <w:r>
        <w:fldChar w:fldCharType="end"/>
      </w:r>
      <w:r>
        <w:t xml:space="preserve"> - Окно процесса инсталляции</w:t>
      </w:r>
    </w:p>
    <w:p w:rsidR="00114785" w:rsidRDefault="00114785">
      <w:pPr>
        <w:keepNext/>
        <w:spacing w:after="12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D62BCF4">
            <wp:extent cx="5944235" cy="3389630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389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8F3AE5">
        <w:rPr>
          <w:noProof/>
        </w:rPr>
        <w:t>17</w:t>
      </w:r>
      <w:r>
        <w:fldChar w:fldCharType="end"/>
      </w:r>
      <w:r>
        <w:t xml:space="preserve"> - Окно установки сервера лицензий как сервиса с правами учетной записи </w:t>
      </w:r>
      <w:proofErr w:type="spellStart"/>
      <w:r>
        <w:t>root</w:t>
      </w:r>
      <w:proofErr w:type="spellEnd"/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Когда все выбранные компоненты будут установлены, появится окно с сообщением об успешном завершении установки, как на рисунке </w:t>
      </w:r>
      <w:r w:rsidR="0064309A">
        <w:rPr>
          <w:rFonts w:ascii="Times New Roman" w:hAnsi="Times New Roman" w:cs="Times New Roman"/>
          <w:sz w:val="26"/>
          <w:szCs w:val="26"/>
        </w:rPr>
        <w:t>18</w:t>
      </w:r>
      <w:r>
        <w:rPr>
          <w:rFonts w:ascii="Times New Roman" w:hAnsi="Times New Roman" w:cs="Times New Roman"/>
          <w:sz w:val="26"/>
          <w:szCs w:val="26"/>
        </w:rPr>
        <w:t xml:space="preserve">, закройте его, нажав на кнопку «Выход». </w:t>
      </w:r>
    </w:p>
    <w:p w:rsidR="0069254F" w:rsidRDefault="0069254F" w:rsidP="0069254F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7B45102">
            <wp:extent cx="5937885" cy="3426460"/>
            <wp:effectExtent l="0" t="0" r="571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42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Pr="006C46C9" w:rsidRDefault="00334216">
      <w:pPr>
        <w:pStyle w:val="affa"/>
        <w:jc w:val="center"/>
        <w:rPr>
          <w:szCs w:val="26"/>
          <w:lang w:val="en-US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64309A">
        <w:rPr>
          <w:noProof/>
        </w:rPr>
        <w:t>18</w:t>
      </w:r>
      <w:r>
        <w:fldChar w:fldCharType="end"/>
      </w:r>
      <w:r>
        <w:t xml:space="preserve"> - Окно завершения установки</w:t>
      </w:r>
    </w:p>
    <w:p w:rsidR="00A2548F" w:rsidRPr="00CA2326" w:rsidRDefault="00334216">
      <w:pPr>
        <w:pStyle w:val="1"/>
        <w:numPr>
          <w:ilvl w:val="0"/>
          <w:numId w:val="15"/>
        </w:numPr>
        <w:ind w:left="0" w:firstLine="709"/>
      </w:pPr>
      <w:bookmarkStart w:id="6" w:name="_Toc222837424"/>
      <w:r w:rsidRPr="00CA2326">
        <w:lastRenderedPageBreak/>
        <w:t>Режим «тихой» установки</w:t>
      </w:r>
      <w:bookmarkEnd w:id="6"/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Режим «тихой» установки подразумевает возможность управления этапами установки, удаления и модификации с помощью командной строки и без участия пользователя. Т.е. пользователь должен запустить программу установки через командную строку с определёнными параметрами, а после этого все операции будут выполнены автоматически без интерактивного режима, не требуя каких-либо действий пользователя. Для реализации данного функционала в инсталлятор были добавлены ключи командной строки. Для просмотра всех ключей командной строки необходимо вызвать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файл установки с помощью команды</w:t>
      </w: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 .</w:t>
      </w:r>
      <w:proofErr w:type="gram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logos-setup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–</w:t>
      </w:r>
      <w:r>
        <w:rPr>
          <w:rFonts w:ascii="Times New Roman" w:hAnsi="Times New Roman" w:cs="Times New Roman"/>
          <w:sz w:val="26"/>
          <w:szCs w:val="26"/>
          <w:lang w:val="en-US"/>
        </w:rPr>
        <w:t>h</w:t>
      </w:r>
      <w:r>
        <w:rPr>
          <w:rFonts w:ascii="Times New Roman" w:hAnsi="Times New Roman" w:cs="Times New Roman"/>
          <w:sz w:val="26"/>
          <w:szCs w:val="26"/>
        </w:rPr>
        <w:t xml:space="preserve">, как показано на рисунке </w:t>
      </w:r>
      <w:r w:rsidR="00CA2326">
        <w:rPr>
          <w:rStyle w:val="Figure4"/>
        </w:rPr>
        <w:t>19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3878FB">
      <w:pPr>
        <w:keepNext/>
        <w:spacing w:after="0" w:line="360" w:lineRule="auto"/>
      </w:pPr>
      <w:r>
        <w:rPr>
          <w:noProof/>
          <w:lang w:eastAsia="ru-RU"/>
        </w:rPr>
        <w:drawing>
          <wp:inline distT="0" distB="0" distL="0" distR="0">
            <wp:extent cx="5939790" cy="1645285"/>
            <wp:effectExtent l="0" t="0" r="381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21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CA2326">
        <w:rPr>
          <w:noProof/>
        </w:rPr>
        <w:t>19</w:t>
      </w:r>
      <w:r>
        <w:fldChar w:fldCharType="end"/>
      </w:r>
      <w:r>
        <w:t xml:space="preserve"> - Ключи командной строки установщика для работы в «тихом» режиме</w:t>
      </w:r>
    </w:p>
    <w:p w:rsidR="00A2548F" w:rsidRDefault="00334216">
      <w:pPr>
        <w:pStyle w:val="a4"/>
        <w:ind w:firstLine="709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реализации режима «тихой» установки добавлены следующие ключи: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q</w:t>
      </w:r>
      <w:r>
        <w:t xml:space="preserve"> или --</w:t>
      </w:r>
      <w:r>
        <w:rPr>
          <w:lang w:val="en-US"/>
        </w:rPr>
        <w:t>quiet</w:t>
      </w:r>
      <w:r>
        <w:t xml:space="preserve"> - включение режима «тихой» установки;</w:t>
      </w:r>
    </w:p>
    <w:p w:rsidR="00A2548F" w:rsidRDefault="00334216">
      <w:pPr>
        <w:pStyle w:val="a0"/>
        <w:numPr>
          <w:ilvl w:val="0"/>
          <w:numId w:val="24"/>
        </w:numPr>
        <w:ind w:left="0" w:firstLine="709"/>
      </w:pPr>
      <w:r>
        <w:t>ключ -</w:t>
      </w:r>
      <w:r>
        <w:rPr>
          <w:lang w:val="en-US"/>
        </w:rPr>
        <w:t>c</w:t>
      </w:r>
      <w:r>
        <w:t xml:space="preserve"> или --</w:t>
      </w:r>
      <w:proofErr w:type="spellStart"/>
      <w:r>
        <w:rPr>
          <w:lang w:val="en-US"/>
        </w:rPr>
        <w:t>config</w:t>
      </w:r>
      <w:proofErr w:type="spellEnd"/>
      <w:r>
        <w:t xml:space="preserve"> для указания пути до конфигурационного файла со списком устанавливаемых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--</w:t>
      </w:r>
      <w:proofErr w:type="spellStart"/>
      <w:r>
        <w:rPr>
          <w:lang w:val="en-US"/>
        </w:rPr>
        <w:t>mpi</w:t>
      </w:r>
      <w:proofErr w:type="spellEnd"/>
      <w:r>
        <w:t xml:space="preserve"> для указания необходимой версии </w:t>
      </w:r>
      <w:r>
        <w:rPr>
          <w:lang w:val="en-US"/>
        </w:rPr>
        <w:t>MPI</w:t>
      </w:r>
      <w:r>
        <w:t xml:space="preserve"> для установки. По умолчанию в скобках показаны текущие версии </w:t>
      </w:r>
      <w:r>
        <w:rPr>
          <w:lang w:val="en-US"/>
        </w:rPr>
        <w:t>MPI</w:t>
      </w:r>
      <w:r>
        <w:t xml:space="preserve"> компонентов, которые поставляются в дистрибутиве;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--</w:t>
      </w:r>
      <w:proofErr w:type="spellStart"/>
      <w:r>
        <w:rPr>
          <w:lang w:val="en-US"/>
        </w:rPr>
        <w:t>bindir</w:t>
      </w:r>
      <w:proofErr w:type="spellEnd"/>
      <w:r>
        <w:t xml:space="preserve"> для указания директории установки бинарных файлов дистрибутива;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--</w:t>
      </w:r>
      <w:proofErr w:type="spellStart"/>
      <w:r>
        <w:rPr>
          <w:lang w:val="en-US"/>
        </w:rPr>
        <w:t>exampledir</w:t>
      </w:r>
      <w:proofErr w:type="spellEnd"/>
      <w:r>
        <w:t xml:space="preserve"> для указания директории установки примеров;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–</w:t>
      </w:r>
      <w:proofErr w:type="spellStart"/>
      <w:r>
        <w:rPr>
          <w:lang w:val="en-US"/>
        </w:rPr>
        <w:t>i</w:t>
      </w:r>
      <w:proofErr w:type="spellEnd"/>
      <w:r>
        <w:t xml:space="preserve"> или --</w:t>
      </w:r>
      <w:r>
        <w:rPr>
          <w:lang w:val="en-US"/>
        </w:rPr>
        <w:t>install</w:t>
      </w:r>
      <w:r>
        <w:t xml:space="preserve"> - включение режима установки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m</w:t>
      </w:r>
      <w:r>
        <w:t xml:space="preserve"> или --</w:t>
      </w:r>
      <w:r>
        <w:rPr>
          <w:lang w:val="en-US"/>
        </w:rPr>
        <w:t>modify</w:t>
      </w:r>
      <w:r>
        <w:t xml:space="preserve"> - включение режима модификации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u</w:t>
      </w:r>
      <w:r>
        <w:t xml:space="preserve"> или --</w:t>
      </w:r>
      <w:r>
        <w:rPr>
          <w:lang w:val="en-US"/>
        </w:rPr>
        <w:t>uninstall</w:t>
      </w:r>
      <w:r>
        <w:t xml:space="preserve"> - включение режима удаления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lastRenderedPageBreak/>
        <w:t>ключ -</w:t>
      </w:r>
      <w:r>
        <w:rPr>
          <w:lang w:val="en-US"/>
        </w:rPr>
        <w:t>v</w:t>
      </w:r>
      <w:r>
        <w:t xml:space="preserve"> или --</w:t>
      </w:r>
      <w:r>
        <w:rPr>
          <w:lang w:val="en-US"/>
        </w:rPr>
        <w:t>verbose</w:t>
      </w:r>
      <w:r>
        <w:t xml:space="preserve"> для включения расширенного режима вывода хода работы установщика;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V</w:t>
      </w:r>
      <w:r>
        <w:t xml:space="preserve"> или --</w:t>
      </w:r>
      <w:r>
        <w:rPr>
          <w:lang w:val="en-US"/>
        </w:rPr>
        <w:t>version</w:t>
      </w:r>
      <w:r>
        <w:t xml:space="preserve"> для вывода версии установщика.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Конфигурационный файл, необходимый для «тихой» установки, создаётся автоматически на этапе построения дистрибутива и располагается в папке с установочными пакетами по пути </w:t>
      </w:r>
      <w:proofErr w:type="spellStart"/>
      <w:r>
        <w:rPr>
          <w:rFonts w:ascii="Times New Roman" w:hAnsi="Times New Roman" w:cs="Times New Roman"/>
          <w:sz w:val="26"/>
          <w:szCs w:val="26"/>
        </w:rPr>
        <w:t>data</w:t>
      </w:r>
      <w:proofErr w:type="spellEnd"/>
      <w:r>
        <w:rPr>
          <w:rFonts w:ascii="Times New Roman" w:hAnsi="Times New Roman" w:cs="Times New Roman"/>
          <w:sz w:val="26"/>
          <w:szCs w:val="26"/>
        </w:rPr>
        <w:t>/</w:t>
      </w:r>
      <w:proofErr w:type="spellStart"/>
      <w:r>
        <w:rPr>
          <w:rFonts w:ascii="Times New Roman" w:hAnsi="Times New Roman" w:cs="Times New Roman"/>
          <w:sz w:val="26"/>
          <w:szCs w:val="26"/>
        </w:rPr>
        <w:t>pkg</w:t>
      </w:r>
      <w:proofErr w:type="spellEnd"/>
      <w:r>
        <w:rPr>
          <w:rFonts w:ascii="Times New Roman" w:hAnsi="Times New Roman" w:cs="Times New Roman"/>
          <w:sz w:val="26"/>
          <w:szCs w:val="26"/>
        </w:rPr>
        <w:t>/</w:t>
      </w:r>
      <w:proofErr w:type="spellStart"/>
      <w:r>
        <w:rPr>
          <w:rFonts w:ascii="Times New Roman" w:hAnsi="Times New Roman" w:cs="Times New Roman"/>
          <w:sz w:val="26"/>
          <w:szCs w:val="26"/>
        </w:rPr>
        <w:t>setup.cfg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Он имеет формат </w:t>
      </w:r>
      <w:proofErr w:type="spellStart"/>
      <w:r>
        <w:rPr>
          <w:rFonts w:ascii="Times New Roman" w:hAnsi="Times New Roman" w:cs="Times New Roman"/>
          <w:sz w:val="26"/>
          <w:szCs w:val="26"/>
        </w:rPr>
        <w:t>json</w:t>
      </w:r>
      <w:proofErr w:type="spellEnd"/>
      <w:r>
        <w:rPr>
          <w:rFonts w:ascii="Times New Roman" w:hAnsi="Times New Roman" w:cs="Times New Roman"/>
          <w:sz w:val="26"/>
          <w:szCs w:val="26"/>
        </w:rPr>
        <w:t>, пример такого файла представлен на рисунке 2</w:t>
      </w:r>
      <w:r w:rsidR="003C2D2A">
        <w:rPr>
          <w:rFonts w:ascii="Times New Roman" w:hAnsi="Times New Roman" w:cs="Times New Roman"/>
          <w:sz w:val="26"/>
          <w:szCs w:val="26"/>
        </w:rPr>
        <w:t>0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865795">
      <w:pPr>
        <w:pStyle w:val="affb"/>
        <w:keepNext/>
      </w:pPr>
      <w:r>
        <w:rPr>
          <w:noProof/>
        </w:rPr>
        <w:drawing>
          <wp:inline distT="0" distB="0" distL="0" distR="0">
            <wp:extent cx="3114675" cy="6247359"/>
            <wp:effectExtent l="0" t="0" r="0" b="127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22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7526" cy="6253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3C2D2A">
        <w:rPr>
          <w:noProof/>
        </w:rPr>
        <w:t>20</w:t>
      </w:r>
      <w:r>
        <w:fldChar w:fldCharType="end"/>
      </w:r>
      <w:r>
        <w:t xml:space="preserve"> - Пример конфигурационного файла для «тихой» установки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В таблице 1 представлено описание полей конфигурационного файла для «тихой» установки.</w:t>
      </w:r>
    </w:p>
    <w:p w:rsidR="00A2548F" w:rsidRDefault="00334216">
      <w:pPr>
        <w:pStyle w:val="13"/>
        <w:spacing w:after="0"/>
      </w:pPr>
      <w:r>
        <w:t>Таблица 1 – Описание полей конфигурационного файла для «тихой» установки</w:t>
      </w:r>
    </w:p>
    <w:tbl>
      <w:tblPr>
        <w:tblStyle w:val="af9"/>
        <w:tblpPr w:leftFromText="180" w:rightFromText="180" w:vertAnchor="text" w:horzAnchor="margin" w:tblpY="172"/>
        <w:tblW w:w="0" w:type="auto"/>
        <w:tblLook w:val="04A0" w:firstRow="1" w:lastRow="0" w:firstColumn="1" w:lastColumn="0" w:noHBand="0" w:noVBand="1"/>
      </w:tblPr>
      <w:tblGrid>
        <w:gridCol w:w="3198"/>
        <w:gridCol w:w="6146"/>
      </w:tblGrid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config</w:t>
            </w:r>
            <w:proofErr w:type="spellEnd"/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Объект основных настроек для установки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config.initialprdir</w:t>
            </w:r>
            <w:proofErr w:type="spellEnd"/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Путь до установки исполняемых файлов, имеет поддержку переменной $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HOME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config.initialexdir</w:t>
            </w:r>
            <w:proofErr w:type="spellEnd"/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Путь до установки файлов примеров, имеет поддержку переменной $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HOME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datatree</w:t>
            </w:r>
            <w:proofErr w:type="spellEnd"/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Список устанавливаемых компонент, элементом списка является объект описывающий параметры устанавливаемого компонента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datatree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[id].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componentname</w:t>
            </w:r>
            <w:proofErr w:type="spellEnd"/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Ключ-название компоненты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datatree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[id].install</w:t>
            </w:r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Булево значение, обозначающее будет ли устанавливаться компонент: 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true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или 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false</w:t>
            </w:r>
          </w:p>
        </w:tc>
      </w:tr>
    </w:tbl>
    <w:p w:rsidR="00A2548F" w:rsidRDefault="00334216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Используя данный конфигурационный файл, пользователь может указать какие пакеты ему необходимо установить, также указать корневой путь до устанавливаемых исполняемых файлов и примеров. В общем случае установка в «тихом режиме» может выглядеть, как представлено на рисунке 2</w:t>
      </w:r>
      <w:r w:rsidR="00AC6EBD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Pr="00B4083D" w:rsidRDefault="009E5AA1">
      <w:pPr>
        <w:keepNext/>
        <w:spacing w:before="12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511550" cy="3496909"/>
            <wp:effectExtent l="0" t="0" r="0" b="889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23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266" cy="35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AC6EBD">
        <w:rPr>
          <w:noProof/>
        </w:rPr>
        <w:t>21</w:t>
      </w:r>
      <w:r>
        <w:fldChar w:fldCharType="end"/>
      </w:r>
      <w:r>
        <w:t xml:space="preserve"> - Пример запуска и вывода информации «тихой» установки</w:t>
      </w:r>
    </w:p>
    <w:p w:rsidR="00A2548F" w:rsidRDefault="00334216">
      <w:pPr>
        <w:pStyle w:val="1"/>
        <w:numPr>
          <w:ilvl w:val="0"/>
          <w:numId w:val="14"/>
        </w:numPr>
        <w:ind w:left="0" w:firstLine="709"/>
      </w:pPr>
      <w:bookmarkStart w:id="7" w:name="_Toc222837425"/>
      <w:r>
        <w:lastRenderedPageBreak/>
        <w:t xml:space="preserve">Модификация установленных компонентов Логос </w:t>
      </w:r>
      <w:r w:rsidR="002E71CB">
        <w:t>Терма</w:t>
      </w:r>
      <w:bookmarkEnd w:id="7"/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инсталляторе существует возможность изменить состав установленных компонентов. Так, например, можно деинсталлировать отдельные компоненты, установленные ранее, или же </w:t>
      </w:r>
      <w:proofErr w:type="spellStart"/>
      <w:r>
        <w:rPr>
          <w:rFonts w:ascii="Times New Roman" w:hAnsi="Times New Roman" w:cs="Times New Roman"/>
          <w:sz w:val="26"/>
          <w:szCs w:val="26"/>
        </w:rPr>
        <w:t>доустановить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те компоненты, которые ранее установлены не были.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Для изменения состава установленных компонент, например, удаления отдельных компонент, установленных ранее, или установки компонент, которые ранее установлены не были необходимо открыть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терминальное окно, перейти в каталог дистрибутива и запустить файл установки с помощью команды</w:t>
      </w: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 .</w:t>
      </w:r>
      <w:proofErr w:type="gram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logos-setup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Откроется окно приветствия (рисунок 2</w:t>
      </w:r>
      <w:r w:rsidR="00EB3618" w:rsidRPr="00EB3618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>), сообщающее о том, что за дистрибутив перед вами.</w:t>
      </w:r>
    </w:p>
    <w:p w:rsidR="00EB3618" w:rsidRDefault="00EB3618" w:rsidP="00EB3618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0E9DA6E3">
            <wp:extent cx="5907820" cy="5217102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764" cy="522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3F399B">
        <w:rPr>
          <w:noProof/>
        </w:rPr>
        <w:t>22</w:t>
      </w:r>
      <w:r>
        <w:fldChar w:fldCharType="end"/>
      </w:r>
      <w:r>
        <w:t xml:space="preserve"> - Окно приветствия установщика пакета программ Логос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Отображаемое окно идентично тому, которое отображается при начале установки. После нажатия кнопки «Далее» вновь отобразится окно выбора варианта установки (рисунок 2</w:t>
      </w:r>
      <w:r w:rsidR="00EB3618" w:rsidRPr="00EB3618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 xml:space="preserve">). </w:t>
      </w:r>
    </w:p>
    <w:p w:rsidR="00EB3618" w:rsidRDefault="00EB3618" w:rsidP="00EB3618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59B64A1">
            <wp:extent cx="5915809" cy="5190462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19" cy="5192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EB3618">
        <w:rPr>
          <w:noProof/>
        </w:rPr>
        <w:t>23</w:t>
      </w:r>
      <w:r>
        <w:fldChar w:fldCharType="end"/>
      </w:r>
      <w:r>
        <w:t xml:space="preserve"> - Окно выбора режима удаления или модификации</w:t>
      </w:r>
    </w:p>
    <w:p w:rsidR="00A2548F" w:rsidRDefault="00334216">
      <w:pPr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выбора режима и нажатия кнопки «Далее» отобразится окно с возможными действиями, которое изображено на рисунке 2</w:t>
      </w:r>
      <w:r w:rsidR="00EB3618" w:rsidRPr="00EB3618">
        <w:rPr>
          <w:rFonts w:ascii="Times New Roman" w:hAnsi="Times New Roman" w:cs="Times New Roman"/>
          <w:sz w:val="26"/>
          <w:szCs w:val="26"/>
        </w:rPr>
        <w:t>4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B3618" w:rsidRDefault="00EB3618" w:rsidP="00EB3618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6917174B">
            <wp:extent cx="5876587" cy="514910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528" cy="5151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EB3618">
        <w:rPr>
          <w:noProof/>
        </w:rPr>
        <w:t>24</w:t>
      </w:r>
      <w:r>
        <w:fldChar w:fldCharType="end"/>
      </w:r>
      <w:r>
        <w:t xml:space="preserve"> - Окно выбора режима удаления или модификации</w:t>
      </w:r>
    </w:p>
    <w:p w:rsidR="00A2548F" w:rsidRDefault="0033421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этом окне нажмите на кнопку «Изменить» для изменения текущего состава установленного пакета программ. После нажатия на эту кнопку отобразится окно с деревом доступных к изменению компонент, пример изображен на рисунке 2</w:t>
      </w:r>
      <w:r w:rsidR="00EB3618" w:rsidRPr="00EB3618">
        <w:rPr>
          <w:rFonts w:ascii="Times New Roman" w:hAnsi="Times New Roman" w:cs="Times New Roman"/>
          <w:sz w:val="26"/>
          <w:szCs w:val="26"/>
        </w:rPr>
        <w:t>5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90DC3" w:rsidRDefault="00690DC3" w:rsidP="00690DC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A1FE01B">
            <wp:extent cx="5836147" cy="5105388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289" cy="5111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399B" w:rsidRDefault="003F399B" w:rsidP="00690DC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690DC3">
        <w:rPr>
          <w:noProof/>
        </w:rPr>
        <w:t>25</w:t>
      </w:r>
      <w:r>
        <w:fldChar w:fldCharType="end"/>
      </w:r>
      <w:r>
        <w:t xml:space="preserve"> - Окно с выбором компонент для изменения текущей установки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Те компоненты, которые были установлены ранее будут отмечены галочками, те, которые не установлены будут иметь пустой переключатель. В представленном выше окне отметьте галочками т</w:t>
      </w:r>
      <w:r w:rsidR="00D13AF4">
        <w:rPr>
          <w:rFonts w:ascii="Times New Roman" w:hAnsi="Times New Roman" w:cs="Times New Roman"/>
          <w:sz w:val="26"/>
          <w:szCs w:val="26"/>
        </w:rPr>
        <w:t xml:space="preserve">е компоненты, которые хотите </w:t>
      </w:r>
      <w:proofErr w:type="spellStart"/>
      <w:r w:rsidR="00D13AF4">
        <w:rPr>
          <w:rFonts w:ascii="Times New Roman" w:hAnsi="Times New Roman" w:cs="Times New Roman"/>
          <w:sz w:val="26"/>
          <w:szCs w:val="26"/>
        </w:rPr>
        <w:t>до</w:t>
      </w:r>
      <w:r>
        <w:rPr>
          <w:rFonts w:ascii="Times New Roman" w:hAnsi="Times New Roman" w:cs="Times New Roman"/>
          <w:sz w:val="26"/>
          <w:szCs w:val="26"/>
        </w:rPr>
        <w:t>установить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Если есть необходимость деинсталлировать ранее установленные компоненты, снимите галочки напротив их названий. </w:t>
      </w:r>
    </w:p>
    <w:p w:rsidR="00A2548F" w:rsidRDefault="00D13AF4">
      <w:pPr>
        <w:spacing w:after="0" w:line="360" w:lineRule="auto"/>
        <w:ind w:firstLine="567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 xml:space="preserve">Примечание: </w:t>
      </w:r>
      <w:proofErr w:type="spellStart"/>
      <w:r>
        <w:rPr>
          <w:rFonts w:ascii="Times New Roman" w:hAnsi="Times New Roman" w:cs="Times New Roman"/>
          <w:i/>
          <w:sz w:val="26"/>
          <w:szCs w:val="26"/>
        </w:rPr>
        <w:t>до</w:t>
      </w:r>
      <w:r w:rsidR="00334216">
        <w:rPr>
          <w:rFonts w:ascii="Times New Roman" w:hAnsi="Times New Roman" w:cs="Times New Roman"/>
          <w:i/>
          <w:sz w:val="26"/>
          <w:szCs w:val="26"/>
        </w:rPr>
        <w:t>устанавливаться</w:t>
      </w:r>
      <w:proofErr w:type="spellEnd"/>
      <w:r w:rsidR="00334216">
        <w:rPr>
          <w:rFonts w:ascii="Times New Roman" w:hAnsi="Times New Roman" w:cs="Times New Roman"/>
          <w:i/>
          <w:sz w:val="26"/>
          <w:szCs w:val="26"/>
        </w:rPr>
        <w:t xml:space="preserve"> компоненты будут по тем же путям, что были выбраны в процессе установки.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Подтвердите свой выбор, нажав на кнопку «Изменить», после чего отобразится окно процесса модификации, пример его, изображён на рисунке 2</w:t>
      </w:r>
      <w:r w:rsidR="00D13AF4" w:rsidRPr="00D13AF4">
        <w:rPr>
          <w:rFonts w:ascii="Times New Roman" w:hAnsi="Times New Roman" w:cs="Times New Roman"/>
          <w:sz w:val="26"/>
          <w:szCs w:val="26"/>
        </w:rPr>
        <w:t>6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A2548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2548F" w:rsidRDefault="00D13AF4">
      <w:pPr>
        <w:keepNext/>
        <w:spacing w:after="0"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6E2C27E7">
            <wp:extent cx="5869691" cy="5110128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498" cy="5115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3AF4">
        <w:rPr>
          <w:noProof/>
        </w:rPr>
        <w:t>26</w:t>
      </w:r>
      <w:r>
        <w:fldChar w:fldCharType="end"/>
      </w:r>
      <w:r>
        <w:t xml:space="preserve"> - Окно процесса изменения состава текущего пакета программ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завершения процесса модификации, отобразится окно, изображённое на рисунке 2</w:t>
      </w:r>
      <w:r w:rsidR="00D13AF4" w:rsidRPr="00D13AF4">
        <w:rPr>
          <w:rFonts w:ascii="Times New Roman" w:hAnsi="Times New Roman" w:cs="Times New Roman"/>
          <w:sz w:val="26"/>
          <w:szCs w:val="26"/>
        </w:rPr>
        <w:t>7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D13AF4">
      <w:pPr>
        <w:keepNext/>
        <w:spacing w:after="0"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5908573C">
            <wp:extent cx="5863100" cy="5127399"/>
            <wp:effectExtent l="0" t="0" r="444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330" cy="51345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AF6FC4">
        <w:rPr>
          <w:noProof/>
        </w:rPr>
        <w:t>27</w:t>
      </w:r>
      <w:r>
        <w:fldChar w:fldCharType="end"/>
      </w:r>
      <w:r>
        <w:t xml:space="preserve"> - Окно завершения модификации пакета программ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закрытия установщика нажмите кнопку «Закрыть».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запуска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без предустановленного графического интерфейса запустится консольный инсталлятор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 xml:space="preserve">как показано на рисунке </w:t>
      </w:r>
      <w:r w:rsidR="00AF6FC4" w:rsidRPr="00AF6FC4">
        <w:rPr>
          <w:rFonts w:ascii="Times New Roman" w:hAnsi="Times New Roman" w:cs="Times New Roman"/>
          <w:sz w:val="26"/>
          <w:szCs w:val="26"/>
        </w:rPr>
        <w:t>28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</w:t>
      </w:r>
    </w:p>
    <w:p w:rsidR="00A7131A" w:rsidRDefault="00A7131A">
      <w:pPr>
        <w:keepNext/>
        <w:tabs>
          <w:tab w:val="left" w:pos="570"/>
        </w:tabs>
        <w:spacing w:after="0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8909483">
            <wp:extent cx="5937885" cy="3401695"/>
            <wp:effectExtent l="0" t="0" r="5715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40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AF6FC4">
        <w:rPr>
          <w:noProof/>
        </w:rPr>
        <w:t>28</w:t>
      </w:r>
      <w:r>
        <w:fldChar w:fldCharType="end"/>
      </w:r>
      <w:r>
        <w:t xml:space="preserve"> - Окно изменения установки</w:t>
      </w:r>
    </w:p>
    <w:p w:rsidR="00A2548F" w:rsidRDefault="00334216" w:rsidP="00CA15D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 нажатии на кнопку «Изменение» откроется окно опций изменения установки</w:t>
      </w:r>
      <w:r w:rsidR="00CA15D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 в котором</w:t>
      </w:r>
      <w:r>
        <w:rPr>
          <w:rFonts w:ascii="Times New Roman" w:hAnsi="Times New Roman" w:cs="Times New Roman"/>
          <w:sz w:val="26"/>
          <w:szCs w:val="26"/>
        </w:rPr>
        <w:t xml:space="preserve"> отметьте галочками те компоненты, которые хотите </w:t>
      </w:r>
      <w:proofErr w:type="spellStart"/>
      <w:r>
        <w:rPr>
          <w:rFonts w:ascii="Times New Roman" w:hAnsi="Times New Roman" w:cs="Times New Roman"/>
          <w:sz w:val="26"/>
          <w:szCs w:val="26"/>
        </w:rPr>
        <w:t>доустановить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Если есть необходимость деинсталлировать ранее установленные компоненты, снимите галочки напротив их названий. Обратите внимание, что </w:t>
      </w:r>
      <w:proofErr w:type="spellStart"/>
      <w:r>
        <w:rPr>
          <w:rFonts w:ascii="Times New Roman" w:hAnsi="Times New Roman" w:cs="Times New Roman"/>
          <w:sz w:val="26"/>
          <w:szCs w:val="26"/>
        </w:rPr>
        <w:t>доустанавливаться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компоненты будут по тем же путям, что были выбраны в процессе установки ранее.</w:t>
      </w:r>
    </w:p>
    <w:p w:rsidR="00A2548F" w:rsidRDefault="00334216" w:rsidP="00291F18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Подтвердите свой выбор, нажав на кнопку «Вперед». Появится окно выбора версии MPI бинарных файлов, как на рисунке </w:t>
      </w:r>
      <w:r w:rsidR="0006241C">
        <w:rPr>
          <w:rFonts w:ascii="Times New Roman" w:hAnsi="Times New Roman" w:cs="Times New Roman"/>
          <w:sz w:val="26"/>
          <w:szCs w:val="26"/>
        </w:rPr>
        <w:t>29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475D6E" w:rsidRDefault="00475D6E">
      <w:pPr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4B688E1">
            <wp:extent cx="5944235" cy="3420110"/>
            <wp:effectExtent l="0" t="0" r="0" b="889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42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06241C">
        <w:rPr>
          <w:noProof/>
        </w:rPr>
        <w:t>29</w:t>
      </w:r>
      <w:r>
        <w:fldChar w:fldCharType="end"/>
      </w:r>
      <w:r>
        <w:t xml:space="preserve"> - Окно выбора версии MPI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Текущие версии компонентов с установленной ранее </w:t>
      </w:r>
      <w:r>
        <w:rPr>
          <w:rFonts w:ascii="Times New Roman" w:hAnsi="Times New Roman" w:cs="Times New Roman"/>
          <w:sz w:val="26"/>
          <w:szCs w:val="26"/>
          <w:lang w:val="en-US"/>
        </w:rPr>
        <w:t>MPI</w:t>
      </w:r>
      <w:r>
        <w:rPr>
          <w:rFonts w:ascii="Times New Roman" w:hAnsi="Times New Roman" w:cs="Times New Roman"/>
          <w:sz w:val="26"/>
          <w:szCs w:val="26"/>
        </w:rPr>
        <w:t xml:space="preserve">-версией отображаются с пометкой «текущая версия». Если Вы не хотите менять версию </w:t>
      </w:r>
      <w:r>
        <w:rPr>
          <w:rFonts w:ascii="Times New Roman" w:hAnsi="Times New Roman" w:cs="Times New Roman"/>
          <w:sz w:val="26"/>
          <w:szCs w:val="26"/>
          <w:lang w:val="en-US"/>
        </w:rPr>
        <w:t>MPI</w:t>
      </w:r>
      <w:r>
        <w:rPr>
          <w:rFonts w:ascii="Times New Roman" w:hAnsi="Times New Roman" w:cs="Times New Roman"/>
          <w:sz w:val="26"/>
          <w:szCs w:val="26"/>
        </w:rPr>
        <w:t xml:space="preserve"> установленных компонентов, то в нижней части нажмите кнопку «Вперед». Если Вам необходимо сменить версию </w:t>
      </w:r>
      <w:r>
        <w:rPr>
          <w:rFonts w:ascii="Times New Roman" w:hAnsi="Times New Roman" w:cs="Times New Roman"/>
          <w:sz w:val="26"/>
          <w:szCs w:val="26"/>
          <w:lang w:val="en-US"/>
        </w:rPr>
        <w:t>MPI</w:t>
      </w:r>
      <w:r>
        <w:rPr>
          <w:rFonts w:ascii="Times New Roman" w:hAnsi="Times New Roman" w:cs="Times New Roman"/>
          <w:sz w:val="26"/>
          <w:szCs w:val="26"/>
        </w:rPr>
        <w:t xml:space="preserve"> установленных/устанавливаемых компонентов, то необходимо выбрать нужную и нажать кнопку «Вперед» для старта установки. Появится окно с отображением процесса исправления, как показано на рисунке 3</w:t>
      </w:r>
      <w:r w:rsidR="0006241C">
        <w:rPr>
          <w:rFonts w:ascii="Times New Roman" w:hAnsi="Times New Roman" w:cs="Times New Roman"/>
          <w:sz w:val="26"/>
          <w:szCs w:val="26"/>
        </w:rPr>
        <w:t>0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:rsidR="00291F18" w:rsidRPr="00883938" w:rsidRDefault="00291F18">
      <w:pPr>
        <w:pStyle w:val="Figure0"/>
        <w:numPr>
          <w:ilvl w:val="0"/>
          <w:numId w:val="0"/>
        </w:numPr>
        <w:rPr>
          <w:lang w:val="ru-RU"/>
        </w:rPr>
      </w:pPr>
    </w:p>
    <w:p w:rsidR="006C46C9" w:rsidRDefault="006C46C9">
      <w:pPr>
        <w:pStyle w:val="Figure0"/>
        <w:numPr>
          <w:ilvl w:val="0"/>
          <w:numId w:val="0"/>
        </w:numPr>
      </w:pPr>
      <w:r>
        <w:rPr>
          <w:noProof/>
          <w:lang w:val="ru-RU" w:eastAsia="ru-RU"/>
        </w:rPr>
        <w:lastRenderedPageBreak/>
        <w:drawing>
          <wp:inline distT="0" distB="0" distL="0" distR="0" wp14:anchorId="14B12E5A">
            <wp:extent cx="5937885" cy="3413760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413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06241C">
        <w:rPr>
          <w:noProof/>
        </w:rPr>
        <w:t>30</w:t>
      </w:r>
      <w:r>
        <w:fldChar w:fldCharType="end"/>
      </w:r>
      <w:r>
        <w:t xml:space="preserve"> - Окно процесса изменения установки</w:t>
      </w:r>
    </w:p>
    <w:p w:rsidR="00A2548F" w:rsidRDefault="00334216" w:rsidP="00CA15DB">
      <w:pPr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sz w:val="26"/>
          <w:szCs w:val="26"/>
        </w:rPr>
        <w:t>Дождитесь окончания процесса исправления и затем нажмите на кнопку «Выход»</w:t>
      </w:r>
      <w:r w:rsidR="00CA15DB"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334216">
      <w:pPr>
        <w:pStyle w:val="1"/>
        <w:numPr>
          <w:ilvl w:val="0"/>
          <w:numId w:val="14"/>
        </w:numPr>
        <w:ind w:left="0" w:firstLine="709"/>
      </w:pPr>
      <w:bookmarkStart w:id="8" w:name="_Toc222837426"/>
      <w:r>
        <w:lastRenderedPageBreak/>
        <w:t xml:space="preserve">Удаление Логос </w:t>
      </w:r>
      <w:r w:rsidR="00253265">
        <w:t>Терма</w:t>
      </w:r>
      <w:bookmarkEnd w:id="8"/>
      <w:r>
        <w:t xml:space="preserve"> 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инсталляторе существует возможность удалить весь состав установленных компонентов. Для корректной работы инсталлятора в режиме удаления необходимо открыть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терминальное окно, перейти в каталог дистрибутива и запустить файл установки командой</w:t>
      </w: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 .</w:t>
      </w:r>
      <w:proofErr w:type="gram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logos-setup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</w:t>
      </w:r>
      <w:r>
        <w:rPr>
          <w:rFonts w:ascii="Times New Roman" w:hAnsi="Times New Roman" w:cs="Times New Roman"/>
          <w:sz w:val="26"/>
          <w:szCs w:val="26"/>
        </w:rPr>
        <w:t>Откроется окно приветствия (рисунок 3</w:t>
      </w:r>
      <w:r w:rsidR="00554B49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>), сообщающее о том, что за дистрибутив перед вами.</w:t>
      </w:r>
    </w:p>
    <w:p w:rsidR="001F326E" w:rsidRDefault="001F326E" w:rsidP="001F326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78E7240D" wp14:editId="565F0760">
            <wp:extent cx="5907820" cy="5217102"/>
            <wp:effectExtent l="0" t="0" r="0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764" cy="522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554B49">
        <w:rPr>
          <w:noProof/>
        </w:rPr>
        <w:t>31</w:t>
      </w:r>
      <w:r>
        <w:fldChar w:fldCharType="end"/>
      </w:r>
      <w:r>
        <w:t xml:space="preserve"> - Окно приветствия установщика пакета программ Логос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Отображаемое окно идентично тому, которое отображается в начале установки. После нажатия кнопки «Далее» вновь отобразится окно выбора варианта установки (рисунок 3</w:t>
      </w:r>
      <w:r w:rsidR="00554B49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). </w:t>
      </w:r>
    </w:p>
    <w:p w:rsidR="00A2548F" w:rsidRDefault="001F326E">
      <w:pPr>
        <w:keepNext/>
        <w:spacing w:after="0" w:line="360" w:lineRule="auto"/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16D8D157" wp14:editId="16E3AD9B">
            <wp:extent cx="5915809" cy="5190462"/>
            <wp:effectExtent l="0" t="0" r="889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19" cy="5192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554B49">
        <w:rPr>
          <w:noProof/>
        </w:rPr>
        <w:t>32</w:t>
      </w:r>
      <w:r>
        <w:fldChar w:fldCharType="end"/>
      </w:r>
      <w:r>
        <w:t xml:space="preserve"> - Окно выбора варианта установки пакета программ Логос</w:t>
      </w:r>
    </w:p>
    <w:p w:rsidR="00A2548F" w:rsidRDefault="00334216">
      <w:pPr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выбора режима и нажатия кнопки «Далее» отобразится окно с возможными действиями, которое изображено на рисунке 3</w:t>
      </w:r>
      <w:r w:rsidR="00554B49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D06647">
      <w:pPr>
        <w:keepNext/>
        <w:spacing w:after="0" w:line="360" w:lineRule="auto"/>
        <w:jc w:val="both"/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1D0D15C3" wp14:editId="1A088B73">
            <wp:extent cx="5876587" cy="514910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528" cy="5151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554B49">
        <w:rPr>
          <w:noProof/>
        </w:rPr>
        <w:t>33</w:t>
      </w:r>
      <w:r>
        <w:fldChar w:fldCharType="end"/>
      </w:r>
      <w:r>
        <w:t xml:space="preserve"> - Окно выбора режима удаления или модификации</w:t>
      </w:r>
    </w:p>
    <w:p w:rsidR="00D06647" w:rsidRDefault="00D06647" w:rsidP="00D06647">
      <w:pPr>
        <w:keepNext/>
        <w:spacing w:after="0" w:line="360" w:lineRule="auto"/>
        <w:ind w:firstLine="567"/>
        <w:jc w:val="both"/>
        <w:rPr>
          <w:lang w:eastAsia="ru-RU"/>
        </w:rPr>
      </w:pPr>
      <w:r>
        <w:rPr>
          <w:rFonts w:ascii="Times New Roman" w:hAnsi="Times New Roman" w:cs="Times New Roman"/>
          <w:sz w:val="26"/>
          <w:szCs w:val="26"/>
        </w:rPr>
        <w:t>В этом окне нажмите на кнопку «Удалить всё» для удаления текущего установленного пакета программ Логос. После нажатия этой кнопки начнётся процесс удаления дистрибутива, окно изображено на рисунке 3</w:t>
      </w:r>
      <w:r w:rsidR="00554B49">
        <w:rPr>
          <w:rFonts w:ascii="Times New Roman" w:hAnsi="Times New Roman" w:cs="Times New Roman"/>
          <w:sz w:val="26"/>
          <w:szCs w:val="26"/>
        </w:rPr>
        <w:t>4</w:t>
      </w:r>
      <w:r>
        <w:rPr>
          <w:rFonts w:ascii="Times New Roman" w:hAnsi="Times New Roman" w:cs="Times New Roman"/>
          <w:sz w:val="26"/>
          <w:szCs w:val="26"/>
        </w:rPr>
        <w:t>.</w:t>
      </w:r>
      <w:r>
        <w:rPr>
          <w:lang w:eastAsia="ru-RU"/>
        </w:rPr>
        <w:t xml:space="preserve"> </w:t>
      </w:r>
    </w:p>
    <w:p w:rsidR="00D06647" w:rsidRPr="00D06647" w:rsidRDefault="00D06647" w:rsidP="00D06647">
      <w:pPr>
        <w:rPr>
          <w:lang w:eastAsia="ru-RU"/>
        </w:rPr>
      </w:pPr>
    </w:p>
    <w:p w:rsidR="00D06647" w:rsidRDefault="00D06647" w:rsidP="00D06647">
      <w:pPr>
        <w:keepNext/>
        <w:spacing w:after="0" w:line="360" w:lineRule="auto"/>
        <w:jc w:val="both"/>
        <w:rPr>
          <w:lang w:eastAsia="ru-RU"/>
        </w:rPr>
      </w:pPr>
    </w:p>
    <w:p w:rsidR="00D06647" w:rsidRDefault="00D06647" w:rsidP="00D06647">
      <w:pPr>
        <w:keepNext/>
        <w:spacing w:after="0" w:line="360" w:lineRule="auto"/>
        <w:jc w:val="both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387F6D8C">
            <wp:extent cx="5889092" cy="512701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742" cy="5133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A2548F">
      <w:pPr>
        <w:keepNext/>
        <w:spacing w:after="0" w:line="360" w:lineRule="auto"/>
        <w:ind w:firstLine="567"/>
        <w:jc w:val="both"/>
      </w:pP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554B49">
        <w:rPr>
          <w:noProof/>
        </w:rPr>
        <w:t>34</w:t>
      </w:r>
      <w:r>
        <w:fldChar w:fldCharType="end"/>
      </w:r>
      <w:r>
        <w:t xml:space="preserve"> - Окно, отображающее процесс удаления пакета программ Логос</w:t>
      </w:r>
    </w:p>
    <w:p w:rsidR="00A2548F" w:rsidRDefault="0033421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Когда удаление завершится, отобразится окно, изображённое </w:t>
      </w:r>
      <w:r w:rsidRPr="00554B49">
        <w:rPr>
          <w:rFonts w:ascii="Times New Roman" w:hAnsi="Times New Roman" w:cs="Times New Roman"/>
          <w:sz w:val="26"/>
          <w:szCs w:val="26"/>
        </w:rPr>
        <w:t>на рисунке 3</w:t>
      </w:r>
      <w:r w:rsidR="00554B49" w:rsidRPr="00554B49">
        <w:rPr>
          <w:rFonts w:ascii="Times New Roman" w:hAnsi="Times New Roman" w:cs="Times New Roman"/>
          <w:sz w:val="26"/>
          <w:szCs w:val="26"/>
        </w:rPr>
        <w:t>5</w:t>
      </w:r>
      <w:r w:rsidRPr="00554B49"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A2548F">
      <w:pPr>
        <w:rPr>
          <w:rFonts w:ascii="Times New Roman" w:hAnsi="Times New Roman" w:cs="Times New Roman"/>
          <w:sz w:val="26"/>
          <w:szCs w:val="26"/>
        </w:rPr>
      </w:pPr>
    </w:p>
    <w:p w:rsidR="00A2548F" w:rsidRDefault="00334216">
      <w:pPr>
        <w:keepNext/>
        <w:tabs>
          <w:tab w:val="left" w:pos="6720"/>
        </w:tabs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ab/>
      </w:r>
    </w:p>
    <w:p w:rsidR="00554B49" w:rsidRDefault="00554B49">
      <w:pPr>
        <w:keepNext/>
        <w:tabs>
          <w:tab w:val="left" w:pos="6720"/>
        </w:tabs>
      </w:pPr>
      <w:r>
        <w:rPr>
          <w:noProof/>
          <w:lang w:eastAsia="ru-RU"/>
        </w:rPr>
        <w:drawing>
          <wp:inline distT="0" distB="0" distL="0" distR="0" wp14:anchorId="6FA4F163">
            <wp:extent cx="5892827" cy="5162130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354" cy="5177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554B49">
        <w:rPr>
          <w:noProof/>
        </w:rPr>
        <w:t>35</w:t>
      </w:r>
      <w:r>
        <w:fldChar w:fldCharType="end"/>
      </w:r>
      <w:r>
        <w:t xml:space="preserve"> - Окно успешного завершения удаления пакета программ Логос</w:t>
      </w:r>
    </w:p>
    <w:p w:rsidR="00A2548F" w:rsidRDefault="00334216">
      <w:pPr>
        <w:tabs>
          <w:tab w:val="left" w:pos="6720"/>
        </w:tabs>
        <w:jc w:val="both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>Примечание: в процессе работы программ из пакета Логос в директориях программ могут создаваться дополнительные файлы, которые могут быть не удалены после вызова инсталлятора. Пожалуйста, после удаления всех компонентов проверьте и удалите оставшиеся папки и файлы, если они больше не нужны.</w:t>
      </w:r>
    </w:p>
    <w:p w:rsidR="00A2548F" w:rsidRDefault="00334216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работы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без предустановленного графического интерфейса запустится консольный инсталлятор, как показано на р</w:t>
      </w:r>
      <w:r>
        <w:rPr>
          <w:rFonts w:ascii="Times New Roman" w:hAnsi="Times New Roman" w:cs="Times New Roman"/>
          <w:sz w:val="26"/>
          <w:szCs w:val="26"/>
        </w:rPr>
        <w:t xml:space="preserve">исунке </w:t>
      </w:r>
      <w:r w:rsidR="00554B49">
        <w:rPr>
          <w:rFonts w:ascii="Times New Roman" w:hAnsi="Times New Roman" w:cs="Times New Roman"/>
          <w:sz w:val="26"/>
          <w:szCs w:val="26"/>
        </w:rPr>
        <w:t>36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7E3D62" w:rsidRDefault="007E3D62">
      <w:pPr>
        <w:keepNext/>
        <w:tabs>
          <w:tab w:val="left" w:pos="855"/>
        </w:tabs>
        <w:spacing w:after="12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0E3EAE7">
            <wp:extent cx="5937885" cy="3432175"/>
            <wp:effectExtent l="0" t="0" r="571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43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554B49">
        <w:rPr>
          <w:noProof/>
        </w:rPr>
        <w:t>36</w:t>
      </w:r>
      <w:r>
        <w:fldChar w:fldCharType="end"/>
      </w:r>
      <w:r>
        <w:t xml:space="preserve"> - Окно изменения установки</w:t>
      </w:r>
    </w:p>
    <w:p w:rsidR="00A2548F" w:rsidRDefault="00334216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Подтвердите свой выбор, нажав на кнопку «Удаление». Появится окно с предупреждением, как на рисунке </w:t>
      </w:r>
      <w:r w:rsidR="00554B4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37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7E3D62" w:rsidRDefault="007E3D62" w:rsidP="007E3D62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5C2CA79A">
            <wp:extent cx="5937885" cy="3432175"/>
            <wp:effectExtent l="0" t="0" r="571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43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554B49">
        <w:rPr>
          <w:noProof/>
        </w:rPr>
        <w:t>37</w:t>
      </w:r>
      <w:r>
        <w:fldChar w:fldCharType="end"/>
      </w:r>
      <w:r>
        <w:t xml:space="preserve"> - Окно с предупреждением</w:t>
      </w:r>
    </w:p>
    <w:p w:rsidR="00A2548F" w:rsidRDefault="00334216" w:rsidP="004B33C4">
      <w:pPr>
        <w:spacing w:line="360" w:lineRule="auto"/>
        <w:ind w:firstLine="708"/>
        <w:jc w:val="both"/>
        <w:rPr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Подтвердите свой выбор, нажав на кнопку «Да». 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ВНИМАНИЕ! В процессе работы программ из пакета Логос в директориях программ могут создаваться дополнительные файлы, которые могут быть не удалены после вызова инсталлятора. Пожалуйста, после удаления всех компонентов проверьте и удалите оставшиеся папки и файлы, если они вам больше не нужны.</w:t>
      </w:r>
    </w:p>
    <w:p w:rsidR="00496490" w:rsidRDefault="004964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96490" w:rsidRDefault="004964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96490" w:rsidRPr="00882A13" w:rsidRDefault="004964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sectPr w:rsidR="00496490" w:rsidRPr="00882A13">
      <w:footerReference w:type="default" r:id="rId41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0EFB" w:rsidRDefault="00520EFB">
      <w:pPr>
        <w:spacing w:after="0" w:line="240" w:lineRule="auto"/>
      </w:pPr>
      <w:r>
        <w:separator/>
      </w:r>
    </w:p>
  </w:endnote>
  <w:endnote w:type="continuationSeparator" w:id="0">
    <w:p w:rsidR="00520EFB" w:rsidRDefault="00520E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21002A87" w:usb1="090F0000" w:usb2="00000010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52822075"/>
      <w:docPartObj>
        <w:docPartGallery w:val="Page Numbers (Bottom of Page)"/>
        <w:docPartUnique/>
      </w:docPartObj>
    </w:sdtPr>
    <w:sdtEndPr/>
    <w:sdtContent>
      <w:p w:rsidR="00E627CF" w:rsidRDefault="00E627CF">
        <w:pPr>
          <w:pStyle w:val="aff5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D4638">
          <w:rPr>
            <w:rFonts w:ascii="Times New Roman" w:hAnsi="Times New Roman" w:cs="Times New Roman"/>
            <w:noProof/>
            <w:sz w:val="24"/>
            <w:szCs w:val="24"/>
          </w:rPr>
          <w:t>22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E627CF" w:rsidRDefault="00E627CF">
    <w:pPr>
      <w:pStyle w:val="af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0EFB" w:rsidRDefault="00520EFB">
      <w:pPr>
        <w:spacing w:after="0" w:line="240" w:lineRule="auto"/>
      </w:pPr>
      <w:r>
        <w:separator/>
      </w:r>
    </w:p>
  </w:footnote>
  <w:footnote w:type="continuationSeparator" w:id="0">
    <w:p w:rsidR="00520EFB" w:rsidRDefault="00520E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80C9E"/>
    <w:multiLevelType w:val="hybridMultilevel"/>
    <w:tmpl w:val="783C023E"/>
    <w:lvl w:ilvl="0" w:tplc="7484633E">
      <w:start w:val="1"/>
      <w:numFmt w:val="decimal"/>
      <w:pStyle w:val="Figure"/>
      <w:suff w:val="space"/>
      <w:lvlText w:val="Рисунок %1"/>
      <w:lvlJc w:val="center"/>
      <w:pPr>
        <w:ind w:left="3312" w:hanging="15"/>
      </w:pPr>
      <w:rPr>
        <w:rFonts w:ascii="Times New Roman" w:hAnsi="Times New Roman" w:cs="Times New Roman"/>
        <w:color w:val="000000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BC5EDDC6">
      <w:start w:val="1"/>
      <w:numFmt w:val="lowerLetter"/>
      <w:lvlText w:val="%2."/>
      <w:lvlJc w:val="left"/>
      <w:pPr>
        <w:ind w:left="1016" w:hanging="360"/>
      </w:pPr>
      <w:rPr>
        <w:rFonts w:hint="default"/>
      </w:rPr>
    </w:lvl>
    <w:lvl w:ilvl="2" w:tplc="78FA864A">
      <w:start w:val="1"/>
      <w:numFmt w:val="lowerRoman"/>
      <w:lvlText w:val="%3."/>
      <w:lvlJc w:val="right"/>
      <w:pPr>
        <w:ind w:left="1736" w:hanging="180"/>
      </w:pPr>
      <w:rPr>
        <w:rFonts w:hint="default"/>
      </w:rPr>
    </w:lvl>
    <w:lvl w:ilvl="3" w:tplc="2BE2CED2">
      <w:start w:val="1"/>
      <w:numFmt w:val="decimal"/>
      <w:lvlText w:val="%4."/>
      <w:lvlJc w:val="left"/>
      <w:pPr>
        <w:ind w:left="2456" w:hanging="360"/>
      </w:pPr>
      <w:rPr>
        <w:rFonts w:hint="default"/>
      </w:rPr>
    </w:lvl>
    <w:lvl w:ilvl="4" w:tplc="C680D77C">
      <w:start w:val="1"/>
      <w:numFmt w:val="lowerLetter"/>
      <w:lvlText w:val="%5."/>
      <w:lvlJc w:val="left"/>
      <w:pPr>
        <w:ind w:left="3176" w:hanging="360"/>
      </w:pPr>
      <w:rPr>
        <w:rFonts w:hint="default"/>
      </w:rPr>
    </w:lvl>
    <w:lvl w:ilvl="5" w:tplc="295E4FA8">
      <w:start w:val="1"/>
      <w:numFmt w:val="lowerRoman"/>
      <w:lvlText w:val="%6."/>
      <w:lvlJc w:val="right"/>
      <w:pPr>
        <w:ind w:left="3896" w:hanging="180"/>
      </w:pPr>
      <w:rPr>
        <w:rFonts w:hint="default"/>
      </w:rPr>
    </w:lvl>
    <w:lvl w:ilvl="6" w:tplc="5694F56E">
      <w:start w:val="1"/>
      <w:numFmt w:val="decimal"/>
      <w:lvlText w:val="%7."/>
      <w:lvlJc w:val="left"/>
      <w:pPr>
        <w:ind w:left="4616" w:hanging="360"/>
      </w:pPr>
      <w:rPr>
        <w:rFonts w:hint="default"/>
      </w:rPr>
    </w:lvl>
    <w:lvl w:ilvl="7" w:tplc="0930E0AA">
      <w:start w:val="1"/>
      <w:numFmt w:val="lowerLetter"/>
      <w:lvlText w:val="%8."/>
      <w:lvlJc w:val="left"/>
      <w:pPr>
        <w:ind w:left="5336" w:hanging="360"/>
      </w:pPr>
      <w:rPr>
        <w:rFonts w:hint="default"/>
      </w:rPr>
    </w:lvl>
    <w:lvl w:ilvl="8" w:tplc="5830B760">
      <w:start w:val="1"/>
      <w:numFmt w:val="lowerRoman"/>
      <w:lvlText w:val="%9."/>
      <w:lvlJc w:val="right"/>
      <w:pPr>
        <w:ind w:left="6056" w:hanging="180"/>
      </w:pPr>
      <w:rPr>
        <w:rFonts w:hint="default"/>
      </w:rPr>
    </w:lvl>
  </w:abstractNum>
  <w:abstractNum w:abstractNumId="1" w15:restartNumberingAfterBreak="0">
    <w:nsid w:val="028B4024"/>
    <w:multiLevelType w:val="hybridMultilevel"/>
    <w:tmpl w:val="EB0A5BFC"/>
    <w:lvl w:ilvl="0" w:tplc="6464BD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9136649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BD4EF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62C8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ACFEE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592FA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C86C56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2CE0F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61426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7A051F"/>
    <w:multiLevelType w:val="hybridMultilevel"/>
    <w:tmpl w:val="69149120"/>
    <w:lvl w:ilvl="0" w:tplc="0384417E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F8D6E5E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9EBAEA0A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D88099A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E569E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E3420FA0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C0C9346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D2048C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19AFCF6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" w15:restartNumberingAfterBreak="0">
    <w:nsid w:val="03CE1F80"/>
    <w:multiLevelType w:val="hybridMultilevel"/>
    <w:tmpl w:val="454E5130"/>
    <w:lvl w:ilvl="0" w:tplc="241E0954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A49E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ABE6C90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72CBC4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E98DB7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0CCA3E2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59A2B42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3BE7C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899A6E68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0B1B4C71"/>
    <w:multiLevelType w:val="hybridMultilevel"/>
    <w:tmpl w:val="B2889A20"/>
    <w:lvl w:ilvl="0" w:tplc="262E2358">
      <w:start w:val="1"/>
      <w:numFmt w:val="decimal"/>
      <w:lvlText w:val="%1)"/>
      <w:lvlJc w:val="left"/>
      <w:pPr>
        <w:ind w:left="1429" w:hanging="360"/>
      </w:pPr>
    </w:lvl>
    <w:lvl w:ilvl="1" w:tplc="524244B2">
      <w:start w:val="1"/>
      <w:numFmt w:val="lowerLetter"/>
      <w:lvlText w:val="%2."/>
      <w:lvlJc w:val="left"/>
      <w:pPr>
        <w:ind w:left="2149" w:hanging="360"/>
      </w:pPr>
    </w:lvl>
    <w:lvl w:ilvl="2" w:tplc="BC383D9C">
      <w:start w:val="1"/>
      <w:numFmt w:val="lowerRoman"/>
      <w:lvlText w:val="%3."/>
      <w:lvlJc w:val="right"/>
      <w:pPr>
        <w:ind w:left="2869" w:hanging="180"/>
      </w:pPr>
    </w:lvl>
    <w:lvl w:ilvl="3" w:tplc="EE3867C4">
      <w:start w:val="1"/>
      <w:numFmt w:val="decimal"/>
      <w:lvlText w:val="%4."/>
      <w:lvlJc w:val="left"/>
      <w:pPr>
        <w:ind w:left="3589" w:hanging="360"/>
      </w:pPr>
    </w:lvl>
    <w:lvl w:ilvl="4" w:tplc="38687C36">
      <w:start w:val="1"/>
      <w:numFmt w:val="lowerLetter"/>
      <w:lvlText w:val="%5."/>
      <w:lvlJc w:val="left"/>
      <w:pPr>
        <w:ind w:left="4309" w:hanging="360"/>
      </w:pPr>
    </w:lvl>
    <w:lvl w:ilvl="5" w:tplc="A6B2893A">
      <w:start w:val="1"/>
      <w:numFmt w:val="lowerRoman"/>
      <w:lvlText w:val="%6."/>
      <w:lvlJc w:val="right"/>
      <w:pPr>
        <w:ind w:left="5029" w:hanging="180"/>
      </w:pPr>
    </w:lvl>
    <w:lvl w:ilvl="6" w:tplc="F084B4B8">
      <w:start w:val="1"/>
      <w:numFmt w:val="decimal"/>
      <w:lvlText w:val="%7."/>
      <w:lvlJc w:val="left"/>
      <w:pPr>
        <w:ind w:left="5749" w:hanging="360"/>
      </w:pPr>
    </w:lvl>
    <w:lvl w:ilvl="7" w:tplc="6C58F4F2">
      <w:start w:val="1"/>
      <w:numFmt w:val="lowerLetter"/>
      <w:lvlText w:val="%8."/>
      <w:lvlJc w:val="left"/>
      <w:pPr>
        <w:ind w:left="6469" w:hanging="360"/>
      </w:pPr>
    </w:lvl>
    <w:lvl w:ilvl="8" w:tplc="817A8CAE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0DD13C9E"/>
    <w:multiLevelType w:val="hybridMultilevel"/>
    <w:tmpl w:val="68725B96"/>
    <w:lvl w:ilvl="0" w:tplc="E59C53D6">
      <w:start w:val="1"/>
      <w:numFmt w:val="decimal"/>
      <w:pStyle w:val="a"/>
      <w:suff w:val="space"/>
      <w:lvlText w:val="Рисунок %1 -"/>
      <w:lvlJc w:val="left"/>
      <w:pPr>
        <w:ind w:left="1134" w:firstLine="567"/>
      </w:pPr>
      <w:rPr>
        <w:rFonts w:ascii="Times New Roman" w:hAnsi="Times New Roman" w:cs="Times New Roman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D02EF036">
      <w:start w:val="1"/>
      <w:numFmt w:val="lowerLetter"/>
      <w:lvlText w:val="%2."/>
      <w:lvlJc w:val="left"/>
      <w:pPr>
        <w:ind w:left="1440" w:hanging="360"/>
      </w:pPr>
    </w:lvl>
    <w:lvl w:ilvl="2" w:tplc="0DA28170">
      <w:start w:val="1"/>
      <w:numFmt w:val="lowerRoman"/>
      <w:lvlText w:val="%3."/>
      <w:lvlJc w:val="right"/>
      <w:pPr>
        <w:ind w:left="2160" w:hanging="180"/>
      </w:pPr>
    </w:lvl>
    <w:lvl w:ilvl="3" w:tplc="30963E66">
      <w:start w:val="1"/>
      <w:numFmt w:val="decimal"/>
      <w:lvlText w:val="%4."/>
      <w:lvlJc w:val="left"/>
      <w:pPr>
        <w:ind w:left="2880" w:hanging="360"/>
      </w:pPr>
    </w:lvl>
    <w:lvl w:ilvl="4" w:tplc="477485B6">
      <w:start w:val="1"/>
      <w:numFmt w:val="lowerLetter"/>
      <w:lvlText w:val="%5."/>
      <w:lvlJc w:val="left"/>
      <w:pPr>
        <w:ind w:left="3600" w:hanging="360"/>
      </w:pPr>
    </w:lvl>
    <w:lvl w:ilvl="5" w:tplc="0054D5F4">
      <w:start w:val="1"/>
      <w:numFmt w:val="lowerRoman"/>
      <w:lvlText w:val="%6."/>
      <w:lvlJc w:val="right"/>
      <w:pPr>
        <w:ind w:left="4320" w:hanging="180"/>
      </w:pPr>
    </w:lvl>
    <w:lvl w:ilvl="6" w:tplc="8CBA539E">
      <w:start w:val="1"/>
      <w:numFmt w:val="decimal"/>
      <w:lvlText w:val="%7."/>
      <w:lvlJc w:val="left"/>
      <w:pPr>
        <w:ind w:left="5040" w:hanging="360"/>
      </w:pPr>
    </w:lvl>
    <w:lvl w:ilvl="7" w:tplc="274A9794">
      <w:start w:val="1"/>
      <w:numFmt w:val="lowerLetter"/>
      <w:lvlText w:val="%8."/>
      <w:lvlJc w:val="left"/>
      <w:pPr>
        <w:ind w:left="5760" w:hanging="360"/>
      </w:pPr>
    </w:lvl>
    <w:lvl w:ilvl="8" w:tplc="B0BCA8CC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822939"/>
    <w:multiLevelType w:val="hybridMultilevel"/>
    <w:tmpl w:val="5AD4EECE"/>
    <w:lvl w:ilvl="0" w:tplc="D616C6A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60702A4C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30661C44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DACFC0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F587DB6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4F6EA3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C08C30D0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61C8DA8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1B43D74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AD20DD5"/>
    <w:multiLevelType w:val="hybridMultilevel"/>
    <w:tmpl w:val="B1A8259A"/>
    <w:lvl w:ilvl="0" w:tplc="0B80A5C2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8C088A6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32B48D24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19DA38B0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990A93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1A8E4A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22C8B9F0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E06F59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C06E2D0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8" w15:restartNumberingAfterBreak="0">
    <w:nsid w:val="1CFB7F48"/>
    <w:multiLevelType w:val="hybridMultilevel"/>
    <w:tmpl w:val="FF4EED62"/>
    <w:numStyleLink w:val="Figure3"/>
  </w:abstractNum>
  <w:abstractNum w:abstractNumId="9" w15:restartNumberingAfterBreak="0">
    <w:nsid w:val="2A011337"/>
    <w:multiLevelType w:val="hybridMultilevel"/>
    <w:tmpl w:val="A6A46B98"/>
    <w:lvl w:ilvl="0" w:tplc="46966FA6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C3A29798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DBC67A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3FA27CF6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83A02E0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10C634A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070EE82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7B8C4850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844CB94A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BEF36C0"/>
    <w:multiLevelType w:val="hybridMultilevel"/>
    <w:tmpl w:val="28023D0A"/>
    <w:lvl w:ilvl="0" w:tplc="F4446D1E">
      <w:start w:val="1"/>
      <w:numFmt w:val="decimal"/>
      <w:pStyle w:val="Figure0"/>
      <w:suff w:val="space"/>
      <w:lvlText w:val="Рисунок Б%1"/>
      <w:lvlJc w:val="center"/>
      <w:pPr>
        <w:ind w:left="5686" w:hanging="15"/>
      </w:pPr>
      <w:rPr>
        <w:rFonts w:hint="default"/>
        <w:color w:val="000000"/>
        <w:spacing w:val="0"/>
        <w:position w:val="0"/>
        <w:u w:val="none"/>
        <w:vertAlign w:val="baseline"/>
        <w:lang w:val="ru-RU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8BFE1EFE">
      <w:start w:val="1"/>
      <w:numFmt w:val="lowerLetter"/>
      <w:lvlText w:val="%2."/>
      <w:lvlJc w:val="left"/>
      <w:pPr>
        <w:ind w:left="2256" w:hanging="360"/>
      </w:pPr>
      <w:rPr>
        <w:rFonts w:hint="default"/>
      </w:rPr>
    </w:lvl>
    <w:lvl w:ilvl="2" w:tplc="6B96D670">
      <w:start w:val="1"/>
      <w:numFmt w:val="lowerRoman"/>
      <w:lvlText w:val="%3."/>
      <w:lvlJc w:val="right"/>
      <w:pPr>
        <w:ind w:left="2976" w:hanging="180"/>
      </w:pPr>
      <w:rPr>
        <w:rFonts w:hint="default"/>
      </w:rPr>
    </w:lvl>
    <w:lvl w:ilvl="3" w:tplc="425ADF40">
      <w:start w:val="1"/>
      <w:numFmt w:val="decimal"/>
      <w:lvlText w:val="%4."/>
      <w:lvlJc w:val="left"/>
      <w:pPr>
        <w:ind w:left="3696" w:hanging="360"/>
      </w:pPr>
      <w:rPr>
        <w:rFonts w:hint="default"/>
      </w:rPr>
    </w:lvl>
    <w:lvl w:ilvl="4" w:tplc="38DA7576">
      <w:start w:val="1"/>
      <w:numFmt w:val="lowerLetter"/>
      <w:lvlText w:val="%5."/>
      <w:lvlJc w:val="left"/>
      <w:pPr>
        <w:ind w:left="4416" w:hanging="360"/>
      </w:pPr>
      <w:rPr>
        <w:rFonts w:hint="default"/>
      </w:rPr>
    </w:lvl>
    <w:lvl w:ilvl="5" w:tplc="B080CB38">
      <w:start w:val="1"/>
      <w:numFmt w:val="lowerRoman"/>
      <w:lvlText w:val="%6."/>
      <w:lvlJc w:val="right"/>
      <w:pPr>
        <w:ind w:left="5136" w:hanging="180"/>
      </w:pPr>
      <w:rPr>
        <w:rFonts w:hint="default"/>
      </w:rPr>
    </w:lvl>
    <w:lvl w:ilvl="6" w:tplc="ABD81158">
      <w:start w:val="1"/>
      <w:numFmt w:val="decimal"/>
      <w:lvlText w:val="%7."/>
      <w:lvlJc w:val="left"/>
      <w:pPr>
        <w:ind w:left="5856" w:hanging="360"/>
      </w:pPr>
      <w:rPr>
        <w:rFonts w:hint="default"/>
      </w:rPr>
    </w:lvl>
    <w:lvl w:ilvl="7" w:tplc="AA8656B0">
      <w:start w:val="1"/>
      <w:numFmt w:val="lowerLetter"/>
      <w:lvlText w:val="%8."/>
      <w:lvlJc w:val="left"/>
      <w:pPr>
        <w:ind w:left="6576" w:hanging="360"/>
      </w:pPr>
      <w:rPr>
        <w:rFonts w:hint="default"/>
      </w:rPr>
    </w:lvl>
    <w:lvl w:ilvl="8" w:tplc="2B4A1126">
      <w:start w:val="1"/>
      <w:numFmt w:val="lowerRoman"/>
      <w:lvlText w:val="%9."/>
      <w:lvlJc w:val="right"/>
      <w:pPr>
        <w:ind w:left="7296" w:hanging="180"/>
      </w:pPr>
      <w:rPr>
        <w:rFonts w:hint="default"/>
      </w:rPr>
    </w:lvl>
  </w:abstractNum>
  <w:abstractNum w:abstractNumId="11" w15:restartNumberingAfterBreak="0">
    <w:nsid w:val="30433CBA"/>
    <w:multiLevelType w:val="hybridMultilevel"/>
    <w:tmpl w:val="C054D4C8"/>
    <w:lvl w:ilvl="0" w:tplc="AC0CC0D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6DE459FE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EC6596C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034A848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A165E46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D149E74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347CD12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5C2B20A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C298B750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A4E7B13"/>
    <w:multiLevelType w:val="hybridMultilevel"/>
    <w:tmpl w:val="C9F8AE46"/>
    <w:lvl w:ilvl="0" w:tplc="22A2198C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8E12C05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518CC5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74A0A90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2AA327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5704CA0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E80277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4528DA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B96CC9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3" w15:restartNumberingAfterBreak="0">
    <w:nsid w:val="452F5826"/>
    <w:multiLevelType w:val="hybridMultilevel"/>
    <w:tmpl w:val="EED4F92E"/>
    <w:lvl w:ilvl="0" w:tplc="0C102886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FC363C86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55121A20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959ACCA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C46876C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A9D0133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AC85284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EECEFE26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A9EEDE6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56B68CF"/>
    <w:multiLevelType w:val="multilevel"/>
    <w:tmpl w:val="D6840D4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1002" w:hanging="576"/>
      </w:pPr>
    </w:lvl>
    <w:lvl w:ilvl="2">
      <w:start w:val="1"/>
      <w:numFmt w:val="decimal"/>
      <w:pStyle w:val="3"/>
      <w:lvlText w:val="%1.%2.%3"/>
      <w:lvlJc w:val="left"/>
      <w:pPr>
        <w:ind w:left="100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48151989"/>
    <w:multiLevelType w:val="hybridMultilevel"/>
    <w:tmpl w:val="9A927284"/>
    <w:lvl w:ilvl="0" w:tplc="C9B602F4">
      <w:start w:val="1"/>
      <w:numFmt w:val="decimal"/>
      <w:lvlText w:val="%1)"/>
      <w:lvlJc w:val="right"/>
      <w:pPr>
        <w:ind w:left="720" w:hanging="360"/>
      </w:pPr>
    </w:lvl>
    <w:lvl w:ilvl="1" w:tplc="C41626D6">
      <w:start w:val="1"/>
      <w:numFmt w:val="lowerLetter"/>
      <w:lvlText w:val="%2."/>
      <w:lvlJc w:val="left"/>
      <w:pPr>
        <w:ind w:left="1440" w:hanging="360"/>
      </w:pPr>
    </w:lvl>
    <w:lvl w:ilvl="2" w:tplc="58BCBF3C">
      <w:start w:val="1"/>
      <w:numFmt w:val="lowerRoman"/>
      <w:lvlText w:val="%3."/>
      <w:lvlJc w:val="right"/>
      <w:pPr>
        <w:ind w:left="2160" w:hanging="180"/>
      </w:pPr>
    </w:lvl>
    <w:lvl w:ilvl="3" w:tplc="D9D45B04">
      <w:start w:val="1"/>
      <w:numFmt w:val="decimal"/>
      <w:lvlText w:val="%4."/>
      <w:lvlJc w:val="left"/>
      <w:pPr>
        <w:ind w:left="2880" w:hanging="360"/>
      </w:pPr>
    </w:lvl>
    <w:lvl w:ilvl="4" w:tplc="35BAA7B0">
      <w:start w:val="1"/>
      <w:numFmt w:val="lowerLetter"/>
      <w:lvlText w:val="%5."/>
      <w:lvlJc w:val="left"/>
      <w:pPr>
        <w:ind w:left="3600" w:hanging="360"/>
      </w:pPr>
    </w:lvl>
    <w:lvl w:ilvl="5" w:tplc="9814A3B6">
      <w:start w:val="1"/>
      <w:numFmt w:val="lowerRoman"/>
      <w:lvlText w:val="%6."/>
      <w:lvlJc w:val="right"/>
      <w:pPr>
        <w:ind w:left="4320" w:hanging="180"/>
      </w:pPr>
    </w:lvl>
    <w:lvl w:ilvl="6" w:tplc="F29E4380">
      <w:start w:val="1"/>
      <w:numFmt w:val="decimal"/>
      <w:lvlText w:val="%7."/>
      <w:lvlJc w:val="left"/>
      <w:pPr>
        <w:ind w:left="5040" w:hanging="360"/>
      </w:pPr>
    </w:lvl>
    <w:lvl w:ilvl="7" w:tplc="08CE288C">
      <w:start w:val="1"/>
      <w:numFmt w:val="lowerLetter"/>
      <w:lvlText w:val="%8."/>
      <w:lvlJc w:val="left"/>
      <w:pPr>
        <w:ind w:left="5760" w:hanging="360"/>
      </w:pPr>
    </w:lvl>
    <w:lvl w:ilvl="8" w:tplc="D382AF60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CE3630"/>
    <w:multiLevelType w:val="hybridMultilevel"/>
    <w:tmpl w:val="40BCC0EE"/>
    <w:lvl w:ilvl="0" w:tplc="155E20B0">
      <w:start w:val="1"/>
      <w:numFmt w:val="bullet"/>
      <w:pStyle w:val="a0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8A660B8E">
      <w:start w:val="1"/>
      <w:numFmt w:val="russianLower"/>
      <w:lvlRestart w:val="0"/>
      <w:pStyle w:val="a1"/>
      <w:lvlText w:val="%2)"/>
      <w:lvlJc w:val="left"/>
      <w:pPr>
        <w:ind w:left="0" w:firstLine="709"/>
      </w:pPr>
      <w:rPr>
        <w:rFonts w:hint="default"/>
      </w:rPr>
    </w:lvl>
    <w:lvl w:ilvl="2" w:tplc="B03A4A1A">
      <w:start w:val="1"/>
      <w:numFmt w:val="decimal"/>
      <w:lvlRestart w:val="0"/>
      <w:pStyle w:val="a2"/>
      <w:lvlText w:val="%3)"/>
      <w:lvlJc w:val="left"/>
      <w:pPr>
        <w:ind w:left="0" w:firstLine="709"/>
      </w:pPr>
      <w:rPr>
        <w:rFonts w:hint="default"/>
      </w:rPr>
    </w:lvl>
    <w:lvl w:ilvl="3" w:tplc="54B87F8E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4" w:tplc="F2A8CB6A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5" w:tplc="5498A2F6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  <w:lvl w:ilvl="6" w:tplc="313420B6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7" w:tplc="4BFC64C0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8" w:tplc="93C46CCE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</w:abstractNum>
  <w:abstractNum w:abstractNumId="17" w15:restartNumberingAfterBreak="0">
    <w:nsid w:val="4DBB4478"/>
    <w:multiLevelType w:val="hybridMultilevel"/>
    <w:tmpl w:val="FF4EED62"/>
    <w:styleLink w:val="Figure3"/>
    <w:lvl w:ilvl="0" w:tplc="5D4C8EFA">
      <w:start w:val="1"/>
      <w:numFmt w:val="decimal"/>
      <w:pStyle w:val="Figure1"/>
      <w:lvlText w:val="%1)"/>
      <w:lvlJc w:val="left"/>
      <w:pPr>
        <w:ind w:left="1287" w:hanging="360"/>
      </w:pPr>
      <w:rPr>
        <w:rFonts w:hint="default"/>
      </w:rPr>
    </w:lvl>
    <w:lvl w:ilvl="1" w:tplc="B73875E4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3F28D2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1242BA8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72BBAE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7B4FAEC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EEAB59A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7B58806A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DB12D316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E78229C"/>
    <w:multiLevelType w:val="hybridMultilevel"/>
    <w:tmpl w:val="D33AEB94"/>
    <w:lvl w:ilvl="0" w:tplc="0F14E3B2">
      <w:start w:val="1"/>
      <w:numFmt w:val="decimal"/>
      <w:lvlText w:val="%1."/>
      <w:lvlJc w:val="left"/>
      <w:pPr>
        <w:ind w:left="720" w:hanging="360"/>
      </w:pPr>
    </w:lvl>
    <w:lvl w:ilvl="1" w:tplc="B5609AB0">
      <w:start w:val="1"/>
      <w:numFmt w:val="lowerLetter"/>
      <w:lvlText w:val="%2."/>
      <w:lvlJc w:val="left"/>
      <w:pPr>
        <w:ind w:left="1440" w:hanging="360"/>
      </w:pPr>
    </w:lvl>
    <w:lvl w:ilvl="2" w:tplc="E8D2445E">
      <w:start w:val="1"/>
      <w:numFmt w:val="lowerRoman"/>
      <w:lvlText w:val="%3."/>
      <w:lvlJc w:val="right"/>
      <w:pPr>
        <w:ind w:left="2160" w:hanging="180"/>
      </w:pPr>
    </w:lvl>
    <w:lvl w:ilvl="3" w:tplc="41BE842C">
      <w:start w:val="1"/>
      <w:numFmt w:val="decimal"/>
      <w:lvlText w:val="%4."/>
      <w:lvlJc w:val="left"/>
      <w:pPr>
        <w:ind w:left="2880" w:hanging="360"/>
      </w:pPr>
    </w:lvl>
    <w:lvl w:ilvl="4" w:tplc="EED4CC78">
      <w:start w:val="1"/>
      <w:numFmt w:val="lowerLetter"/>
      <w:lvlText w:val="%5."/>
      <w:lvlJc w:val="left"/>
      <w:pPr>
        <w:ind w:left="3600" w:hanging="360"/>
      </w:pPr>
    </w:lvl>
    <w:lvl w:ilvl="5" w:tplc="D6725DD2">
      <w:start w:val="1"/>
      <w:numFmt w:val="lowerRoman"/>
      <w:lvlText w:val="%6."/>
      <w:lvlJc w:val="right"/>
      <w:pPr>
        <w:ind w:left="4320" w:hanging="180"/>
      </w:pPr>
    </w:lvl>
    <w:lvl w:ilvl="6" w:tplc="95A42B4E">
      <w:start w:val="1"/>
      <w:numFmt w:val="decimal"/>
      <w:lvlText w:val="%7."/>
      <w:lvlJc w:val="left"/>
      <w:pPr>
        <w:ind w:left="5040" w:hanging="360"/>
      </w:pPr>
    </w:lvl>
    <w:lvl w:ilvl="7" w:tplc="DA38114A">
      <w:start w:val="1"/>
      <w:numFmt w:val="lowerLetter"/>
      <w:lvlText w:val="%8."/>
      <w:lvlJc w:val="left"/>
      <w:pPr>
        <w:ind w:left="5760" w:hanging="360"/>
      </w:pPr>
    </w:lvl>
    <w:lvl w:ilvl="8" w:tplc="91FE3E54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042D96"/>
    <w:multiLevelType w:val="hybridMultilevel"/>
    <w:tmpl w:val="1D20945E"/>
    <w:lvl w:ilvl="0" w:tplc="563CD47E">
      <w:start w:val="1"/>
      <w:numFmt w:val="decimal"/>
      <w:lvlText w:val="%1)"/>
      <w:lvlJc w:val="left"/>
      <w:pPr>
        <w:ind w:left="1080" w:hanging="360"/>
      </w:pPr>
    </w:lvl>
    <w:lvl w:ilvl="1" w:tplc="764E2F46">
      <w:start w:val="1"/>
      <w:numFmt w:val="lowerLetter"/>
      <w:lvlText w:val="%2."/>
      <w:lvlJc w:val="left"/>
      <w:pPr>
        <w:ind w:left="1800" w:hanging="360"/>
      </w:pPr>
    </w:lvl>
    <w:lvl w:ilvl="2" w:tplc="04F47BC4">
      <w:start w:val="1"/>
      <w:numFmt w:val="lowerRoman"/>
      <w:lvlText w:val="%3."/>
      <w:lvlJc w:val="right"/>
      <w:pPr>
        <w:ind w:left="2520" w:hanging="180"/>
      </w:pPr>
    </w:lvl>
    <w:lvl w:ilvl="3" w:tplc="A02A118C">
      <w:start w:val="1"/>
      <w:numFmt w:val="decimal"/>
      <w:lvlText w:val="%4."/>
      <w:lvlJc w:val="left"/>
      <w:pPr>
        <w:ind w:left="3240" w:hanging="360"/>
      </w:pPr>
    </w:lvl>
    <w:lvl w:ilvl="4" w:tplc="7EA4F614">
      <w:start w:val="1"/>
      <w:numFmt w:val="lowerLetter"/>
      <w:lvlText w:val="%5."/>
      <w:lvlJc w:val="left"/>
      <w:pPr>
        <w:ind w:left="3960" w:hanging="360"/>
      </w:pPr>
    </w:lvl>
    <w:lvl w:ilvl="5" w:tplc="20FA6472">
      <w:start w:val="1"/>
      <w:numFmt w:val="lowerRoman"/>
      <w:lvlText w:val="%6."/>
      <w:lvlJc w:val="right"/>
      <w:pPr>
        <w:ind w:left="4680" w:hanging="180"/>
      </w:pPr>
    </w:lvl>
    <w:lvl w:ilvl="6" w:tplc="DE46B7D2">
      <w:start w:val="1"/>
      <w:numFmt w:val="decimal"/>
      <w:lvlText w:val="%7."/>
      <w:lvlJc w:val="left"/>
      <w:pPr>
        <w:ind w:left="5400" w:hanging="360"/>
      </w:pPr>
    </w:lvl>
    <w:lvl w:ilvl="7" w:tplc="852A331C">
      <w:start w:val="1"/>
      <w:numFmt w:val="lowerLetter"/>
      <w:lvlText w:val="%8."/>
      <w:lvlJc w:val="left"/>
      <w:pPr>
        <w:ind w:left="6120" w:hanging="360"/>
      </w:pPr>
    </w:lvl>
    <w:lvl w:ilvl="8" w:tplc="0F720E28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2B51DE3"/>
    <w:multiLevelType w:val="hybridMultilevel"/>
    <w:tmpl w:val="6EB69EA6"/>
    <w:lvl w:ilvl="0" w:tplc="EA44D4AC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42F4118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53C1AF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4F075B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9D8A42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72A4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B325E6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50CAE43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B948A4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1" w15:restartNumberingAfterBreak="0">
    <w:nsid w:val="63365884"/>
    <w:multiLevelType w:val="hybridMultilevel"/>
    <w:tmpl w:val="0F16080E"/>
    <w:lvl w:ilvl="0" w:tplc="5E846FCE">
      <w:start w:val="1"/>
      <w:numFmt w:val="decimal"/>
      <w:pStyle w:val="Figure2"/>
      <w:suff w:val="space"/>
      <w:lvlText w:val="Рисунок И.%1 "/>
      <w:lvlJc w:val="left"/>
      <w:pPr>
        <w:ind w:left="720" w:hanging="360"/>
      </w:pPr>
      <w:rPr>
        <w:rFonts w:ascii="Times New Roman" w:hAnsi="Times New Roman" w:cs="Times New Roman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BE1CDB7E">
      <w:start w:val="1"/>
      <w:numFmt w:val="lowerLetter"/>
      <w:lvlText w:val="%2."/>
      <w:lvlJc w:val="left"/>
      <w:pPr>
        <w:ind w:left="1440" w:hanging="360"/>
      </w:pPr>
    </w:lvl>
    <w:lvl w:ilvl="2" w:tplc="F79EF554">
      <w:start w:val="1"/>
      <w:numFmt w:val="lowerRoman"/>
      <w:lvlText w:val="%3."/>
      <w:lvlJc w:val="right"/>
      <w:pPr>
        <w:ind w:left="2160" w:hanging="180"/>
      </w:pPr>
    </w:lvl>
    <w:lvl w:ilvl="3" w:tplc="5D4CBC64">
      <w:start w:val="1"/>
      <w:numFmt w:val="decimal"/>
      <w:lvlText w:val="%4."/>
      <w:lvlJc w:val="left"/>
      <w:pPr>
        <w:ind w:left="2880" w:hanging="360"/>
      </w:pPr>
    </w:lvl>
    <w:lvl w:ilvl="4" w:tplc="BD04C5A0">
      <w:start w:val="1"/>
      <w:numFmt w:val="lowerLetter"/>
      <w:lvlText w:val="%5."/>
      <w:lvlJc w:val="left"/>
      <w:pPr>
        <w:ind w:left="3600" w:hanging="360"/>
      </w:pPr>
    </w:lvl>
    <w:lvl w:ilvl="5" w:tplc="1236DF2C">
      <w:start w:val="1"/>
      <w:numFmt w:val="lowerRoman"/>
      <w:lvlText w:val="%6."/>
      <w:lvlJc w:val="right"/>
      <w:pPr>
        <w:ind w:left="4320" w:hanging="180"/>
      </w:pPr>
    </w:lvl>
    <w:lvl w:ilvl="6" w:tplc="4FDE86D6">
      <w:start w:val="1"/>
      <w:numFmt w:val="decimal"/>
      <w:lvlText w:val="%7."/>
      <w:lvlJc w:val="left"/>
      <w:pPr>
        <w:ind w:left="5040" w:hanging="360"/>
      </w:pPr>
    </w:lvl>
    <w:lvl w:ilvl="7" w:tplc="31DE5A02">
      <w:start w:val="1"/>
      <w:numFmt w:val="lowerLetter"/>
      <w:lvlText w:val="%8."/>
      <w:lvlJc w:val="left"/>
      <w:pPr>
        <w:ind w:left="5760" w:hanging="360"/>
      </w:pPr>
    </w:lvl>
    <w:lvl w:ilvl="8" w:tplc="5B928CF4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526E7D"/>
    <w:multiLevelType w:val="hybridMultilevel"/>
    <w:tmpl w:val="13669B2C"/>
    <w:lvl w:ilvl="0" w:tplc="5600BF26">
      <w:start w:val="1"/>
      <w:numFmt w:val="bullet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91C49748">
      <w:start w:val="1"/>
      <w:numFmt w:val="russianLower"/>
      <w:lvlRestart w:val="0"/>
      <w:lvlText w:val="%2)"/>
      <w:lvlJc w:val="left"/>
      <w:pPr>
        <w:ind w:left="0" w:firstLine="709"/>
      </w:pPr>
      <w:rPr>
        <w:rFonts w:hint="default"/>
      </w:rPr>
    </w:lvl>
    <w:lvl w:ilvl="2" w:tplc="5210B5A2">
      <w:start w:val="1"/>
      <w:numFmt w:val="decimal"/>
      <w:lvlRestart w:val="0"/>
      <w:lvlText w:val="%3)"/>
      <w:lvlJc w:val="left"/>
      <w:pPr>
        <w:ind w:left="0" w:firstLine="709"/>
      </w:pPr>
      <w:rPr>
        <w:rFonts w:hint="default"/>
      </w:rPr>
    </w:lvl>
    <w:lvl w:ilvl="3" w:tplc="896A45DE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4" w:tplc="D8BEAB54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5" w:tplc="2B4A301C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  <w:lvl w:ilvl="6" w:tplc="0F64E43C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7" w:tplc="7F0A0180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8" w:tplc="D61EDEFC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</w:abstractNum>
  <w:abstractNum w:abstractNumId="23" w15:restartNumberingAfterBreak="0">
    <w:nsid w:val="765A3CBB"/>
    <w:multiLevelType w:val="hybridMultilevel"/>
    <w:tmpl w:val="2A404A70"/>
    <w:lvl w:ilvl="0" w:tplc="3D4AAC04">
      <w:start w:val="1"/>
      <w:numFmt w:val="bullet"/>
      <w:lvlText w:val="·"/>
      <w:lvlJc w:val="left"/>
      <w:pPr>
        <w:ind w:left="916" w:hanging="360"/>
      </w:pPr>
      <w:rPr>
        <w:rFonts w:ascii="Symbol" w:eastAsia="Symbol" w:hAnsi="Symbol" w:cs="Symbol" w:hint="default"/>
      </w:rPr>
    </w:lvl>
    <w:lvl w:ilvl="1" w:tplc="C7466F62">
      <w:start w:val="1"/>
      <w:numFmt w:val="bullet"/>
      <w:lvlText w:val="o"/>
      <w:lvlJc w:val="left"/>
      <w:pPr>
        <w:ind w:left="1636" w:hanging="360"/>
      </w:pPr>
      <w:rPr>
        <w:rFonts w:ascii="Courier New" w:eastAsia="Courier New" w:hAnsi="Courier New" w:cs="Courier New" w:hint="default"/>
      </w:rPr>
    </w:lvl>
    <w:lvl w:ilvl="2" w:tplc="8286EA68">
      <w:start w:val="1"/>
      <w:numFmt w:val="bullet"/>
      <w:lvlText w:val="§"/>
      <w:lvlJc w:val="left"/>
      <w:pPr>
        <w:ind w:left="2356" w:hanging="360"/>
      </w:pPr>
      <w:rPr>
        <w:rFonts w:ascii="Wingdings" w:eastAsia="Wingdings" w:hAnsi="Wingdings" w:cs="Wingdings" w:hint="default"/>
      </w:rPr>
    </w:lvl>
    <w:lvl w:ilvl="3" w:tplc="5F6885E4">
      <w:start w:val="1"/>
      <w:numFmt w:val="bullet"/>
      <w:lvlText w:val="·"/>
      <w:lvlJc w:val="left"/>
      <w:pPr>
        <w:ind w:left="3076" w:hanging="360"/>
      </w:pPr>
      <w:rPr>
        <w:rFonts w:ascii="Symbol" w:eastAsia="Symbol" w:hAnsi="Symbol" w:cs="Symbol" w:hint="default"/>
      </w:rPr>
    </w:lvl>
    <w:lvl w:ilvl="4" w:tplc="25D60748">
      <w:start w:val="1"/>
      <w:numFmt w:val="bullet"/>
      <w:lvlText w:val="o"/>
      <w:lvlJc w:val="left"/>
      <w:pPr>
        <w:ind w:left="3796" w:hanging="360"/>
      </w:pPr>
      <w:rPr>
        <w:rFonts w:ascii="Courier New" w:eastAsia="Courier New" w:hAnsi="Courier New" w:cs="Courier New" w:hint="default"/>
      </w:rPr>
    </w:lvl>
    <w:lvl w:ilvl="5" w:tplc="A6A0F19E">
      <w:start w:val="1"/>
      <w:numFmt w:val="bullet"/>
      <w:lvlText w:val="§"/>
      <w:lvlJc w:val="left"/>
      <w:pPr>
        <w:ind w:left="4516" w:hanging="360"/>
      </w:pPr>
      <w:rPr>
        <w:rFonts w:ascii="Wingdings" w:eastAsia="Wingdings" w:hAnsi="Wingdings" w:cs="Wingdings" w:hint="default"/>
      </w:rPr>
    </w:lvl>
    <w:lvl w:ilvl="6" w:tplc="BBB6C8D0">
      <w:start w:val="1"/>
      <w:numFmt w:val="bullet"/>
      <w:lvlText w:val="·"/>
      <w:lvlJc w:val="left"/>
      <w:pPr>
        <w:ind w:left="5236" w:hanging="360"/>
      </w:pPr>
      <w:rPr>
        <w:rFonts w:ascii="Symbol" w:eastAsia="Symbol" w:hAnsi="Symbol" w:cs="Symbol" w:hint="default"/>
      </w:rPr>
    </w:lvl>
    <w:lvl w:ilvl="7" w:tplc="67ACB9FC">
      <w:start w:val="1"/>
      <w:numFmt w:val="bullet"/>
      <w:lvlText w:val="o"/>
      <w:lvlJc w:val="left"/>
      <w:pPr>
        <w:ind w:left="5956" w:hanging="360"/>
      </w:pPr>
      <w:rPr>
        <w:rFonts w:ascii="Courier New" w:eastAsia="Courier New" w:hAnsi="Courier New" w:cs="Courier New" w:hint="default"/>
      </w:rPr>
    </w:lvl>
    <w:lvl w:ilvl="8" w:tplc="A0623DD6">
      <w:start w:val="1"/>
      <w:numFmt w:val="bullet"/>
      <w:lvlText w:val="§"/>
      <w:lvlJc w:val="left"/>
      <w:pPr>
        <w:ind w:left="6676" w:hanging="360"/>
      </w:pPr>
      <w:rPr>
        <w:rFonts w:ascii="Wingdings" w:eastAsia="Wingdings" w:hAnsi="Wingdings" w:cs="Wingdings" w:hint="default"/>
      </w:rPr>
    </w:lvl>
  </w:abstractNum>
  <w:abstractNum w:abstractNumId="24" w15:restartNumberingAfterBreak="0">
    <w:nsid w:val="7AB2538D"/>
    <w:multiLevelType w:val="hybridMultilevel"/>
    <w:tmpl w:val="2EFC0056"/>
    <w:lvl w:ilvl="0" w:tplc="4E743828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AA167CD8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E088778A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7FD20762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B7222D2C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3BF0E270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A6F6A0F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6EB21B3E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8700AA6C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7B302413"/>
    <w:multiLevelType w:val="hybridMultilevel"/>
    <w:tmpl w:val="62524382"/>
    <w:lvl w:ilvl="0" w:tplc="60B45272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3406284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DD60690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4F4D29C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321A571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01DC933E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3120F230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A0CD6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9EE2958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num w:numId="1">
    <w:abstractNumId w:val="14"/>
  </w:num>
  <w:num w:numId="2">
    <w:abstractNumId w:val="14"/>
  </w:num>
  <w:num w:numId="3">
    <w:abstractNumId w:val="5"/>
  </w:num>
  <w:num w:numId="4">
    <w:abstractNumId w:val="16"/>
  </w:num>
  <w:num w:numId="5">
    <w:abstractNumId w:val="17"/>
  </w:num>
  <w:num w:numId="6">
    <w:abstractNumId w:val="8"/>
    <w:lvlOverride w:ilvl="0">
      <w:lvl w:ilvl="0" w:tplc="CB4472AC">
        <w:start w:val="1"/>
        <w:numFmt w:val="decimal"/>
        <w:pStyle w:val="Figure1"/>
        <w:suff w:val="space"/>
        <w:lvlText w:val="Рисунок И.%1 – "/>
        <w:lvlJc w:val="left"/>
        <w:pPr>
          <w:ind w:left="1495" w:hanging="360"/>
        </w:pPr>
        <w:rPr>
          <w:rFonts w:hint="default"/>
          <w:color w:val="000000"/>
          <w:spacing w:val="20"/>
          <w:position w:val="0"/>
          <w:u w:val="none"/>
          <w:vertAlign w:val="baseline"/>
          <w14:ligatures w14:val="none"/>
        </w:rPr>
      </w:lvl>
    </w:lvlOverride>
    <w:lvlOverride w:ilvl="1">
      <w:lvl w:ilvl="1" w:tplc="CE646ED2">
        <w:start w:val="1"/>
        <w:numFmt w:val="lowerLetter"/>
        <w:lvlText w:val="%2."/>
        <w:lvlJc w:val="left"/>
        <w:pPr>
          <w:ind w:left="4100" w:hanging="360"/>
        </w:pPr>
        <w:rPr>
          <w:rFonts w:hint="default"/>
        </w:rPr>
      </w:lvl>
    </w:lvlOverride>
    <w:lvlOverride w:ilvl="2">
      <w:lvl w:ilvl="2" w:tplc="05085A2A">
        <w:start w:val="1"/>
        <w:numFmt w:val="lowerRoman"/>
        <w:lvlText w:val="%3."/>
        <w:lvlJc w:val="right"/>
        <w:pPr>
          <w:ind w:left="4820" w:hanging="180"/>
        </w:pPr>
        <w:rPr>
          <w:rFonts w:hint="default"/>
        </w:rPr>
      </w:lvl>
    </w:lvlOverride>
    <w:lvlOverride w:ilvl="3">
      <w:lvl w:ilvl="3" w:tplc="9930361C">
        <w:start w:val="1"/>
        <w:numFmt w:val="decimal"/>
        <w:lvlText w:val="%4."/>
        <w:lvlJc w:val="left"/>
        <w:pPr>
          <w:ind w:left="5540" w:hanging="360"/>
        </w:pPr>
        <w:rPr>
          <w:rFonts w:hint="default"/>
        </w:rPr>
      </w:lvl>
    </w:lvlOverride>
    <w:lvlOverride w:ilvl="4">
      <w:lvl w:ilvl="4" w:tplc="2F4A9FB4">
        <w:start w:val="1"/>
        <w:numFmt w:val="lowerLetter"/>
        <w:lvlText w:val="%5."/>
        <w:lvlJc w:val="left"/>
        <w:pPr>
          <w:ind w:left="6260" w:hanging="360"/>
        </w:pPr>
        <w:rPr>
          <w:rFonts w:hint="default"/>
        </w:rPr>
      </w:lvl>
    </w:lvlOverride>
    <w:lvlOverride w:ilvl="5">
      <w:lvl w:ilvl="5" w:tplc="587284D6">
        <w:start w:val="1"/>
        <w:numFmt w:val="lowerRoman"/>
        <w:lvlText w:val="%6."/>
        <w:lvlJc w:val="right"/>
        <w:pPr>
          <w:ind w:left="6980" w:hanging="180"/>
        </w:pPr>
        <w:rPr>
          <w:rFonts w:hint="default"/>
        </w:rPr>
      </w:lvl>
    </w:lvlOverride>
    <w:lvlOverride w:ilvl="6">
      <w:lvl w:ilvl="6" w:tplc="9E00DDE8">
        <w:start w:val="1"/>
        <w:numFmt w:val="decimal"/>
        <w:lvlText w:val="%7."/>
        <w:lvlJc w:val="left"/>
        <w:pPr>
          <w:ind w:left="7700" w:hanging="360"/>
        </w:pPr>
        <w:rPr>
          <w:rFonts w:hint="default"/>
        </w:rPr>
      </w:lvl>
    </w:lvlOverride>
    <w:lvlOverride w:ilvl="7">
      <w:lvl w:ilvl="7" w:tplc="D17AE6C2">
        <w:start w:val="1"/>
        <w:numFmt w:val="lowerLetter"/>
        <w:lvlText w:val="%8."/>
        <w:lvlJc w:val="left"/>
        <w:pPr>
          <w:ind w:left="8420" w:hanging="360"/>
        </w:pPr>
        <w:rPr>
          <w:rFonts w:hint="default"/>
        </w:rPr>
      </w:lvl>
    </w:lvlOverride>
    <w:lvlOverride w:ilvl="8">
      <w:lvl w:ilvl="8" w:tplc="3B1C28D8">
        <w:start w:val="1"/>
        <w:numFmt w:val="lowerRoman"/>
        <w:lvlText w:val="%9."/>
        <w:lvlJc w:val="right"/>
        <w:pPr>
          <w:ind w:left="9140" w:hanging="180"/>
        </w:pPr>
        <w:rPr>
          <w:rFonts w:hint="default"/>
        </w:rPr>
      </w:lvl>
    </w:lvlOverride>
  </w:num>
  <w:num w:numId="7">
    <w:abstractNumId w:val="10"/>
    <w:lvlOverride w:ilvl="0">
      <w:lvl w:ilvl="0" w:tplc="F4446D1E">
        <w:start w:val="1"/>
        <w:numFmt w:val="decimal"/>
        <w:pStyle w:val="Figure0"/>
        <w:suff w:val="space"/>
        <w:lvlText w:val="Рисунок В.%1"/>
        <w:lvlJc w:val="left"/>
        <w:pPr>
          <w:ind w:left="2911" w:hanging="360"/>
        </w:pPr>
        <w:rPr>
          <w:rFonts w:ascii="Times New Roman" w:hAnsi="Times New Roman" w:cs="Times New Roman" w:hint="default"/>
          <w:spacing w:val="0"/>
          <w:position w:val="0"/>
          <w:u w:val="none"/>
          <w:vertAlign w:val="baseline"/>
          <w14:ligatures w14:val="none"/>
        </w:rPr>
      </w:lvl>
    </w:lvlOverride>
    <w:lvlOverride w:ilvl="1">
      <w:lvl w:ilvl="1" w:tplc="8BFE1EFE">
        <w:start w:val="1"/>
        <w:numFmt w:val="lowerLetter"/>
        <w:lvlText w:val="%2."/>
        <w:lvlJc w:val="left"/>
        <w:pPr>
          <w:ind w:left="-1048" w:hanging="360"/>
        </w:pPr>
        <w:rPr>
          <w:rFonts w:hint="default"/>
        </w:rPr>
      </w:lvl>
    </w:lvlOverride>
    <w:lvlOverride w:ilvl="2">
      <w:lvl w:ilvl="2" w:tplc="6B96D670">
        <w:start w:val="1"/>
        <w:numFmt w:val="lowerRoman"/>
        <w:lvlText w:val="%3."/>
        <w:lvlJc w:val="right"/>
        <w:pPr>
          <w:ind w:left="-328" w:hanging="180"/>
        </w:pPr>
        <w:rPr>
          <w:rFonts w:hint="default"/>
        </w:rPr>
      </w:lvl>
    </w:lvlOverride>
    <w:lvlOverride w:ilvl="3">
      <w:lvl w:ilvl="3" w:tplc="425ADF40">
        <w:start w:val="1"/>
        <w:numFmt w:val="decimal"/>
        <w:lvlText w:val="%4."/>
        <w:lvlJc w:val="left"/>
        <w:pPr>
          <w:ind w:left="392" w:hanging="360"/>
        </w:pPr>
        <w:rPr>
          <w:rFonts w:hint="default"/>
        </w:rPr>
      </w:lvl>
    </w:lvlOverride>
    <w:lvlOverride w:ilvl="4">
      <w:lvl w:ilvl="4" w:tplc="38DA7576">
        <w:start w:val="1"/>
        <w:numFmt w:val="lowerLetter"/>
        <w:lvlText w:val="%5."/>
        <w:lvlJc w:val="left"/>
        <w:pPr>
          <w:ind w:left="1112" w:hanging="360"/>
        </w:pPr>
        <w:rPr>
          <w:rFonts w:hint="default"/>
        </w:rPr>
      </w:lvl>
    </w:lvlOverride>
    <w:lvlOverride w:ilvl="5">
      <w:lvl w:ilvl="5" w:tplc="B080CB38">
        <w:start w:val="1"/>
        <w:numFmt w:val="lowerRoman"/>
        <w:lvlText w:val="%6."/>
        <w:lvlJc w:val="right"/>
        <w:pPr>
          <w:ind w:left="1832" w:hanging="180"/>
        </w:pPr>
        <w:rPr>
          <w:rFonts w:hint="default"/>
        </w:rPr>
      </w:lvl>
    </w:lvlOverride>
    <w:lvlOverride w:ilvl="6">
      <w:lvl w:ilvl="6" w:tplc="ABD81158">
        <w:start w:val="1"/>
        <w:numFmt w:val="decimal"/>
        <w:lvlText w:val="%7."/>
        <w:lvlJc w:val="left"/>
        <w:pPr>
          <w:ind w:left="2552" w:hanging="360"/>
        </w:pPr>
        <w:rPr>
          <w:rFonts w:hint="default"/>
        </w:rPr>
      </w:lvl>
    </w:lvlOverride>
    <w:lvlOverride w:ilvl="7">
      <w:lvl w:ilvl="7" w:tplc="AA8656B0">
        <w:start w:val="1"/>
        <w:numFmt w:val="lowerLetter"/>
        <w:lvlText w:val="%8."/>
        <w:lvlJc w:val="left"/>
        <w:pPr>
          <w:ind w:left="3272" w:hanging="360"/>
        </w:pPr>
        <w:rPr>
          <w:rFonts w:hint="default"/>
        </w:rPr>
      </w:lvl>
    </w:lvlOverride>
    <w:lvlOverride w:ilvl="8">
      <w:lvl w:ilvl="8" w:tplc="2B4A1126">
        <w:start w:val="1"/>
        <w:numFmt w:val="lowerRoman"/>
        <w:lvlText w:val="%9."/>
        <w:lvlJc w:val="right"/>
        <w:pPr>
          <w:ind w:left="3992" w:hanging="180"/>
        </w:pPr>
        <w:rPr>
          <w:rFonts w:hint="default"/>
        </w:rPr>
      </w:lvl>
    </w:lvlOverride>
  </w:num>
  <w:num w:numId="8">
    <w:abstractNumId w:val="21"/>
  </w:num>
  <w:num w:numId="9">
    <w:abstractNumId w:val="19"/>
  </w:num>
  <w:num w:numId="10">
    <w:abstractNumId w:val="0"/>
    <w:lvlOverride w:ilvl="0">
      <w:lvl w:ilvl="0" w:tplc="7484633E">
        <w:start w:val="1"/>
        <w:numFmt w:val="decimal"/>
        <w:pStyle w:val="Figure"/>
        <w:suff w:val="space"/>
        <w:lvlText w:val="Рисунок %1"/>
        <w:lvlJc w:val="left"/>
        <w:pPr>
          <w:ind w:left="3312" w:hanging="15"/>
        </w:pPr>
        <w:rPr>
          <w:rFonts w:ascii="Times New Roman" w:hAnsi="Times New Roman" w:cs="Times New Roman" w:hint="default"/>
          <w:color w:val="000000"/>
          <w:spacing w:val="0"/>
          <w:position w:val="0"/>
          <w:u w:val="none"/>
          <w:vertAlign w:val="baseline"/>
          <w14:ligatures w14:val="none"/>
        </w:rPr>
      </w:lvl>
    </w:lvlOverride>
    <w:lvlOverride w:ilvl="1">
      <w:lvl w:ilvl="1" w:tplc="BC5EDDC6">
        <w:start w:val="1"/>
        <w:numFmt w:val="lowerLetter"/>
        <w:lvlText w:val="%2."/>
        <w:lvlJc w:val="left"/>
        <w:pPr>
          <w:ind w:left="1016" w:hanging="360"/>
        </w:pPr>
        <w:rPr>
          <w:rFonts w:hint="default"/>
        </w:rPr>
      </w:lvl>
    </w:lvlOverride>
    <w:lvlOverride w:ilvl="2">
      <w:lvl w:ilvl="2" w:tplc="78FA864A">
        <w:start w:val="1"/>
        <w:numFmt w:val="lowerRoman"/>
        <w:lvlText w:val="%3."/>
        <w:lvlJc w:val="right"/>
        <w:pPr>
          <w:ind w:left="1736" w:hanging="180"/>
        </w:pPr>
        <w:rPr>
          <w:rFonts w:hint="default"/>
        </w:rPr>
      </w:lvl>
    </w:lvlOverride>
    <w:lvlOverride w:ilvl="3">
      <w:lvl w:ilvl="3" w:tplc="2BE2CED2">
        <w:start w:val="1"/>
        <w:numFmt w:val="decimal"/>
        <w:lvlText w:val="%4."/>
        <w:lvlJc w:val="left"/>
        <w:pPr>
          <w:ind w:left="2456" w:hanging="360"/>
        </w:pPr>
        <w:rPr>
          <w:rFonts w:hint="default"/>
        </w:rPr>
      </w:lvl>
    </w:lvlOverride>
    <w:lvlOverride w:ilvl="4">
      <w:lvl w:ilvl="4" w:tplc="C680D77C">
        <w:start w:val="1"/>
        <w:numFmt w:val="lowerLetter"/>
        <w:lvlText w:val="%5."/>
        <w:lvlJc w:val="left"/>
        <w:pPr>
          <w:ind w:left="3176" w:hanging="360"/>
        </w:pPr>
        <w:rPr>
          <w:rFonts w:hint="default"/>
        </w:rPr>
      </w:lvl>
    </w:lvlOverride>
    <w:lvlOverride w:ilvl="5">
      <w:lvl w:ilvl="5" w:tplc="295E4FA8">
        <w:start w:val="1"/>
        <w:numFmt w:val="lowerRoman"/>
        <w:lvlText w:val="%6."/>
        <w:lvlJc w:val="right"/>
        <w:pPr>
          <w:ind w:left="3896" w:hanging="180"/>
        </w:pPr>
        <w:rPr>
          <w:rFonts w:hint="default"/>
        </w:rPr>
      </w:lvl>
    </w:lvlOverride>
    <w:lvlOverride w:ilvl="6">
      <w:lvl w:ilvl="6" w:tplc="5694F56E">
        <w:start w:val="1"/>
        <w:numFmt w:val="decimal"/>
        <w:lvlText w:val="%7."/>
        <w:lvlJc w:val="left"/>
        <w:pPr>
          <w:ind w:left="4616" w:hanging="360"/>
        </w:pPr>
        <w:rPr>
          <w:rFonts w:hint="default"/>
        </w:rPr>
      </w:lvl>
    </w:lvlOverride>
    <w:lvlOverride w:ilvl="7">
      <w:lvl w:ilvl="7" w:tplc="0930E0AA">
        <w:start w:val="1"/>
        <w:numFmt w:val="lowerLetter"/>
        <w:lvlText w:val="%8."/>
        <w:lvlJc w:val="left"/>
        <w:pPr>
          <w:ind w:left="5336" w:hanging="360"/>
        </w:pPr>
        <w:rPr>
          <w:rFonts w:hint="default"/>
        </w:rPr>
      </w:lvl>
    </w:lvlOverride>
    <w:lvlOverride w:ilvl="8">
      <w:lvl w:ilvl="8" w:tplc="5830B760">
        <w:start w:val="1"/>
        <w:numFmt w:val="lowerRoman"/>
        <w:lvlText w:val="%9."/>
        <w:lvlJc w:val="right"/>
        <w:pPr>
          <w:ind w:left="6056" w:hanging="180"/>
        </w:pPr>
        <w:rPr>
          <w:rFonts w:hint="default"/>
        </w:rPr>
      </w:lvl>
    </w:lvlOverride>
  </w:num>
  <w:num w:numId="11">
    <w:abstractNumId w:val="11"/>
  </w:num>
  <w:num w:numId="12">
    <w:abstractNumId w:val="13"/>
  </w:num>
  <w:num w:numId="13">
    <w:abstractNumId w:val="6"/>
  </w:num>
  <w:num w:numId="14">
    <w:abstractNumId w:val="14"/>
    <w:lvlOverride w:ilvl="0">
      <w:startOverride w:val="5"/>
    </w:lvlOverride>
  </w:num>
  <w:num w:numId="15">
    <w:abstractNumId w:val="14"/>
    <w:lvlOverride w:ilvl="0">
      <w:startOverride w:val="4"/>
    </w:lvlOverride>
  </w:num>
  <w:num w:numId="16">
    <w:abstractNumId w:val="4"/>
  </w:num>
  <w:num w:numId="17">
    <w:abstractNumId w:val="24"/>
  </w:num>
  <w:num w:numId="18">
    <w:abstractNumId w:val="1"/>
  </w:num>
  <w:num w:numId="19">
    <w:abstractNumId w:val="9"/>
  </w:num>
  <w:num w:numId="20">
    <w:abstractNumId w:val="23"/>
  </w:num>
  <w:num w:numId="21">
    <w:abstractNumId w:val="20"/>
  </w:num>
  <w:num w:numId="22">
    <w:abstractNumId w:val="15"/>
  </w:num>
  <w:num w:numId="23">
    <w:abstractNumId w:val="18"/>
  </w:num>
  <w:num w:numId="24">
    <w:abstractNumId w:val="12"/>
  </w:num>
  <w:num w:numId="25">
    <w:abstractNumId w:val="7"/>
  </w:num>
  <w:num w:numId="26">
    <w:abstractNumId w:val="3"/>
  </w:num>
  <w:num w:numId="27">
    <w:abstractNumId w:val="25"/>
  </w:num>
  <w:num w:numId="28">
    <w:abstractNumId w:val="2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56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548F"/>
    <w:rsid w:val="00012F4A"/>
    <w:rsid w:val="00022C95"/>
    <w:rsid w:val="0002494F"/>
    <w:rsid w:val="0006241C"/>
    <w:rsid w:val="00076AA6"/>
    <w:rsid w:val="0009461B"/>
    <w:rsid w:val="000D4932"/>
    <w:rsid w:val="00114785"/>
    <w:rsid w:val="00144992"/>
    <w:rsid w:val="00145480"/>
    <w:rsid w:val="001516B1"/>
    <w:rsid w:val="00154260"/>
    <w:rsid w:val="00155366"/>
    <w:rsid w:val="001829A6"/>
    <w:rsid w:val="001A7CC2"/>
    <w:rsid w:val="001B142C"/>
    <w:rsid w:val="001B5373"/>
    <w:rsid w:val="001B750D"/>
    <w:rsid w:val="001D4724"/>
    <w:rsid w:val="001D5378"/>
    <w:rsid w:val="001F326E"/>
    <w:rsid w:val="00253265"/>
    <w:rsid w:val="00271E1D"/>
    <w:rsid w:val="00280371"/>
    <w:rsid w:val="00291F18"/>
    <w:rsid w:val="002D4C6C"/>
    <w:rsid w:val="002D6D1C"/>
    <w:rsid w:val="002E71CB"/>
    <w:rsid w:val="003252D7"/>
    <w:rsid w:val="00334216"/>
    <w:rsid w:val="003406A7"/>
    <w:rsid w:val="00346A1D"/>
    <w:rsid w:val="003650EB"/>
    <w:rsid w:val="00374206"/>
    <w:rsid w:val="003878FB"/>
    <w:rsid w:val="003A5B6E"/>
    <w:rsid w:val="003C2D2A"/>
    <w:rsid w:val="003C2FAA"/>
    <w:rsid w:val="003E13DC"/>
    <w:rsid w:val="003F30CD"/>
    <w:rsid w:val="003F399B"/>
    <w:rsid w:val="003F3C7E"/>
    <w:rsid w:val="00437035"/>
    <w:rsid w:val="00451A90"/>
    <w:rsid w:val="00457A97"/>
    <w:rsid w:val="004671F9"/>
    <w:rsid w:val="00475D6E"/>
    <w:rsid w:val="00494CD4"/>
    <w:rsid w:val="00496490"/>
    <w:rsid w:val="004B33C4"/>
    <w:rsid w:val="004F0678"/>
    <w:rsid w:val="00503C32"/>
    <w:rsid w:val="00520EFB"/>
    <w:rsid w:val="0053775A"/>
    <w:rsid w:val="0054101A"/>
    <w:rsid w:val="00554B49"/>
    <w:rsid w:val="00592025"/>
    <w:rsid w:val="005A5A34"/>
    <w:rsid w:val="005D4375"/>
    <w:rsid w:val="005F241C"/>
    <w:rsid w:val="005F3FC7"/>
    <w:rsid w:val="005F7369"/>
    <w:rsid w:val="005F7526"/>
    <w:rsid w:val="0064309A"/>
    <w:rsid w:val="00650674"/>
    <w:rsid w:val="00683FFB"/>
    <w:rsid w:val="00690DC3"/>
    <w:rsid w:val="006920CB"/>
    <w:rsid w:val="0069254F"/>
    <w:rsid w:val="006931E7"/>
    <w:rsid w:val="006A1FC5"/>
    <w:rsid w:val="006C46C9"/>
    <w:rsid w:val="006E16BB"/>
    <w:rsid w:val="007265E5"/>
    <w:rsid w:val="0073637F"/>
    <w:rsid w:val="0075389D"/>
    <w:rsid w:val="007931D4"/>
    <w:rsid w:val="00793820"/>
    <w:rsid w:val="007D4638"/>
    <w:rsid w:val="007E3D62"/>
    <w:rsid w:val="007F0A24"/>
    <w:rsid w:val="00801D10"/>
    <w:rsid w:val="008142CE"/>
    <w:rsid w:val="00822DDF"/>
    <w:rsid w:val="00847AEB"/>
    <w:rsid w:val="00865795"/>
    <w:rsid w:val="0088142B"/>
    <w:rsid w:val="00882A13"/>
    <w:rsid w:val="00883938"/>
    <w:rsid w:val="008932CC"/>
    <w:rsid w:val="00895235"/>
    <w:rsid w:val="008975B3"/>
    <w:rsid w:val="008D45A8"/>
    <w:rsid w:val="008F3AA7"/>
    <w:rsid w:val="008F3AE5"/>
    <w:rsid w:val="00945319"/>
    <w:rsid w:val="00960046"/>
    <w:rsid w:val="0098733D"/>
    <w:rsid w:val="009A7EF7"/>
    <w:rsid w:val="009B201A"/>
    <w:rsid w:val="009E5AA1"/>
    <w:rsid w:val="00A2548F"/>
    <w:rsid w:val="00A3483E"/>
    <w:rsid w:val="00A4121A"/>
    <w:rsid w:val="00A53C66"/>
    <w:rsid w:val="00A7131A"/>
    <w:rsid w:val="00AC6EBD"/>
    <w:rsid w:val="00AE0A18"/>
    <w:rsid w:val="00AE3989"/>
    <w:rsid w:val="00AF6FC4"/>
    <w:rsid w:val="00B274EB"/>
    <w:rsid w:val="00B4083D"/>
    <w:rsid w:val="00B43A86"/>
    <w:rsid w:val="00B74EF2"/>
    <w:rsid w:val="00BB3663"/>
    <w:rsid w:val="00BC5694"/>
    <w:rsid w:val="00C319B1"/>
    <w:rsid w:val="00C36CE6"/>
    <w:rsid w:val="00C70B5F"/>
    <w:rsid w:val="00C85686"/>
    <w:rsid w:val="00C969C1"/>
    <w:rsid w:val="00CA15DB"/>
    <w:rsid w:val="00CA2326"/>
    <w:rsid w:val="00CD52AC"/>
    <w:rsid w:val="00CE1940"/>
    <w:rsid w:val="00D0221A"/>
    <w:rsid w:val="00D06647"/>
    <w:rsid w:val="00D12C2D"/>
    <w:rsid w:val="00D13208"/>
    <w:rsid w:val="00D13AF4"/>
    <w:rsid w:val="00D50C86"/>
    <w:rsid w:val="00D73C5F"/>
    <w:rsid w:val="00D8652A"/>
    <w:rsid w:val="00D920B0"/>
    <w:rsid w:val="00DC2786"/>
    <w:rsid w:val="00DF2252"/>
    <w:rsid w:val="00E30D7F"/>
    <w:rsid w:val="00E627CF"/>
    <w:rsid w:val="00E75248"/>
    <w:rsid w:val="00E94171"/>
    <w:rsid w:val="00EB3618"/>
    <w:rsid w:val="00ED2B9B"/>
    <w:rsid w:val="00ED2C4E"/>
    <w:rsid w:val="00F072EF"/>
    <w:rsid w:val="00F33CFA"/>
    <w:rsid w:val="00F375BB"/>
    <w:rsid w:val="00F647E6"/>
    <w:rsid w:val="00FF1E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45379D"/>
  <w15:docId w15:val="{72CC6CE5-3AE2-48ED-B7FA-8C5F0BCBE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</w:style>
  <w:style w:type="paragraph" w:styleId="1">
    <w:name w:val="heading 1"/>
    <w:basedOn w:val="a3"/>
    <w:next w:val="a4"/>
    <w:link w:val="10"/>
    <w:uiPriority w:val="9"/>
    <w:qFormat/>
    <w:pPr>
      <w:keepNext/>
      <w:keepLines/>
      <w:pageBreakBefore/>
      <w:tabs>
        <w:tab w:val="left" w:pos="1134"/>
      </w:tabs>
      <w:spacing w:after="120" w:line="360" w:lineRule="auto"/>
      <w:ind w:firstLine="709"/>
      <w:jc w:val="both"/>
      <w:outlineLvl w:val="0"/>
    </w:pPr>
    <w:rPr>
      <w:rFonts w:ascii="Times New Roman" w:eastAsia="Arial Unicode MS" w:hAnsi="Times New Roman" w:cs="Times New Roman"/>
      <w:b/>
      <w:sz w:val="28"/>
      <w:szCs w:val="28"/>
      <w:lang w:eastAsia="ru-RU"/>
    </w:rPr>
  </w:style>
  <w:style w:type="paragraph" w:styleId="2">
    <w:name w:val="heading 2"/>
    <w:basedOn w:val="a3"/>
    <w:next w:val="a4"/>
    <w:link w:val="20"/>
    <w:uiPriority w:val="1"/>
    <w:qFormat/>
    <w:pPr>
      <w:keepNext/>
      <w:keepLines/>
      <w:numPr>
        <w:ilvl w:val="1"/>
        <w:numId w:val="2"/>
      </w:numPr>
      <w:tabs>
        <w:tab w:val="left" w:pos="1276"/>
      </w:tabs>
      <w:spacing w:before="360" w:after="120" w:line="360" w:lineRule="auto"/>
      <w:jc w:val="both"/>
      <w:outlineLvl w:val="1"/>
    </w:pPr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3">
    <w:name w:val="heading 3"/>
    <w:basedOn w:val="a3"/>
    <w:next w:val="a4"/>
    <w:link w:val="30"/>
    <w:uiPriority w:val="1"/>
    <w:qFormat/>
    <w:pPr>
      <w:keepNext/>
      <w:keepLines/>
      <w:numPr>
        <w:ilvl w:val="2"/>
        <w:numId w:val="2"/>
      </w:numPr>
      <w:tabs>
        <w:tab w:val="left" w:pos="1418"/>
      </w:tabs>
      <w:spacing w:before="360" w:after="120" w:line="360" w:lineRule="auto"/>
      <w:jc w:val="both"/>
      <w:outlineLvl w:val="2"/>
    </w:pPr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4">
    <w:name w:val="heading 4"/>
    <w:basedOn w:val="a3"/>
    <w:next w:val="a4"/>
    <w:link w:val="40"/>
    <w:uiPriority w:val="1"/>
    <w:qFormat/>
    <w:pPr>
      <w:keepNext/>
      <w:keepLines/>
      <w:tabs>
        <w:tab w:val="left" w:pos="1560"/>
      </w:tabs>
      <w:spacing w:before="200" w:after="0" w:line="360" w:lineRule="auto"/>
      <w:ind w:left="864" w:hanging="864"/>
      <w:jc w:val="both"/>
      <w:outlineLvl w:val="3"/>
    </w:pPr>
    <w:rPr>
      <w:rFonts w:ascii="Times New Roman" w:eastAsiaTheme="majorEastAsia" w:hAnsi="Times New Roman" w:cs="Times New Roman"/>
      <w:b/>
      <w:bCs/>
      <w:iCs/>
      <w:sz w:val="26"/>
      <w:szCs w:val="26"/>
      <w:lang w:eastAsia="ru-RU"/>
    </w:rPr>
  </w:style>
  <w:style w:type="paragraph" w:styleId="5">
    <w:name w:val="heading 5"/>
    <w:basedOn w:val="a3"/>
    <w:next w:val="a4"/>
    <w:link w:val="50"/>
    <w:uiPriority w:val="1"/>
    <w:qFormat/>
    <w:pPr>
      <w:keepNext/>
      <w:keepLines/>
      <w:spacing w:after="0" w:line="360" w:lineRule="auto"/>
      <w:ind w:left="1008" w:hanging="1008"/>
      <w:jc w:val="both"/>
      <w:outlineLvl w:val="4"/>
    </w:pPr>
    <w:rPr>
      <w:rFonts w:ascii="Times New Roman" w:eastAsia="Calibri" w:hAnsi="Times New Roman" w:cs="Times New Roman"/>
      <w:b/>
      <w:sz w:val="26"/>
      <w:szCs w:val="26"/>
      <w:lang w:eastAsia="ru-RU"/>
    </w:rPr>
  </w:style>
  <w:style w:type="paragraph" w:styleId="6">
    <w:name w:val="heading 6"/>
    <w:basedOn w:val="a3"/>
    <w:next w:val="a3"/>
    <w:link w:val="60"/>
    <w:uiPriority w:val="99"/>
    <w:semiHidden/>
    <w:qFormat/>
    <w:pPr>
      <w:keepNext/>
      <w:keepLines/>
      <w:spacing w:before="40" w:after="0" w:line="360" w:lineRule="auto"/>
      <w:ind w:left="1152" w:hanging="1152"/>
      <w:outlineLvl w:val="5"/>
    </w:pPr>
    <w:rPr>
      <w:rFonts w:asciiTheme="majorHAnsi" w:eastAsiaTheme="majorEastAsia" w:hAnsiTheme="majorHAnsi" w:cstheme="majorBidi"/>
      <w:color w:val="243F60" w:themeColor="accent1" w:themeShade="7F"/>
      <w:sz w:val="26"/>
      <w:szCs w:val="26"/>
      <w:lang w:eastAsia="ru-RU"/>
    </w:rPr>
  </w:style>
  <w:style w:type="paragraph" w:styleId="7">
    <w:name w:val="heading 7"/>
    <w:basedOn w:val="a3"/>
    <w:next w:val="a3"/>
    <w:link w:val="70"/>
    <w:uiPriority w:val="9"/>
    <w:semiHidden/>
    <w:unhideWhenUsed/>
    <w:qFormat/>
    <w:pPr>
      <w:keepNext/>
      <w:keepLines/>
      <w:spacing w:before="200" w:after="0" w:line="360" w:lineRule="auto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6"/>
      <w:szCs w:val="26"/>
      <w:lang w:eastAsia="ru-RU"/>
    </w:rPr>
  </w:style>
  <w:style w:type="paragraph" w:styleId="8">
    <w:name w:val="heading 8"/>
    <w:basedOn w:val="a3"/>
    <w:next w:val="a3"/>
    <w:link w:val="80"/>
    <w:uiPriority w:val="9"/>
    <w:semiHidden/>
    <w:unhideWhenUsed/>
    <w:qFormat/>
    <w:pPr>
      <w:keepNext/>
      <w:keepLines/>
      <w:spacing w:before="200" w:after="0" w:line="360" w:lineRule="auto"/>
      <w:ind w:left="1440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3"/>
    <w:next w:val="a3"/>
    <w:link w:val="90"/>
    <w:uiPriority w:val="9"/>
    <w:semiHidden/>
    <w:unhideWhenUsed/>
    <w:qFormat/>
    <w:pPr>
      <w:keepNext/>
      <w:keepLines/>
      <w:spacing w:before="200" w:after="0" w:line="360" w:lineRule="auto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Heading1Char">
    <w:name w:val="Heading 1 Char"/>
    <w:basedOn w:val="a5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5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5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5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5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5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5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5"/>
    <w:uiPriority w:val="9"/>
    <w:rPr>
      <w:rFonts w:ascii="Arial" w:eastAsia="Arial" w:hAnsi="Arial" w:cs="Arial"/>
      <w:i/>
      <w:iCs/>
      <w:sz w:val="21"/>
      <w:szCs w:val="21"/>
    </w:rPr>
  </w:style>
  <w:style w:type="paragraph" w:styleId="a8">
    <w:name w:val="Title"/>
    <w:basedOn w:val="a3"/>
    <w:next w:val="a3"/>
    <w:link w:val="a9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9">
    <w:name w:val="Заголовок Знак"/>
    <w:basedOn w:val="a5"/>
    <w:link w:val="a8"/>
    <w:uiPriority w:val="10"/>
    <w:rPr>
      <w:sz w:val="48"/>
      <w:szCs w:val="48"/>
    </w:rPr>
  </w:style>
  <w:style w:type="paragraph" w:styleId="aa">
    <w:name w:val="Subtitle"/>
    <w:basedOn w:val="a3"/>
    <w:next w:val="a3"/>
    <w:link w:val="ab"/>
    <w:uiPriority w:val="11"/>
    <w:qFormat/>
    <w:pPr>
      <w:spacing w:before="200"/>
    </w:pPr>
    <w:rPr>
      <w:sz w:val="24"/>
      <w:szCs w:val="24"/>
    </w:rPr>
  </w:style>
  <w:style w:type="character" w:customStyle="1" w:styleId="ab">
    <w:name w:val="Подзаголовок Знак"/>
    <w:basedOn w:val="a5"/>
    <w:link w:val="aa"/>
    <w:uiPriority w:val="11"/>
    <w:rPr>
      <w:sz w:val="24"/>
      <w:szCs w:val="24"/>
    </w:rPr>
  </w:style>
  <w:style w:type="paragraph" w:styleId="21">
    <w:name w:val="Quote"/>
    <w:basedOn w:val="a3"/>
    <w:next w:val="a3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c">
    <w:name w:val="Intense Quote"/>
    <w:basedOn w:val="a3"/>
    <w:next w:val="a3"/>
    <w:link w:val="ad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d">
    <w:name w:val="Выделенная цитата Знак"/>
    <w:link w:val="ac"/>
    <w:uiPriority w:val="30"/>
    <w:rPr>
      <w:i/>
    </w:rPr>
  </w:style>
  <w:style w:type="character" w:customStyle="1" w:styleId="HeaderChar">
    <w:name w:val="Header Char"/>
    <w:basedOn w:val="a5"/>
    <w:uiPriority w:val="99"/>
  </w:style>
  <w:style w:type="character" w:customStyle="1" w:styleId="FooterChar">
    <w:name w:val="Footer Char"/>
    <w:basedOn w:val="a5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6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e">
    <w:name w:val="footnote text"/>
    <w:basedOn w:val="a3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basedOn w:val="a5"/>
    <w:uiPriority w:val="99"/>
    <w:unhideWhenUsed/>
    <w:rPr>
      <w:vertAlign w:val="superscript"/>
    </w:rPr>
  </w:style>
  <w:style w:type="paragraph" w:styleId="af1">
    <w:name w:val="endnote text"/>
    <w:basedOn w:val="a3"/>
    <w:link w:val="af2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basedOn w:val="a5"/>
    <w:uiPriority w:val="99"/>
    <w:semiHidden/>
    <w:unhideWhenUsed/>
    <w:rPr>
      <w:vertAlign w:val="superscript"/>
    </w:rPr>
  </w:style>
  <w:style w:type="paragraph" w:styleId="42">
    <w:name w:val="toc 4"/>
    <w:basedOn w:val="a3"/>
    <w:next w:val="a3"/>
    <w:uiPriority w:val="39"/>
    <w:unhideWhenUsed/>
    <w:pPr>
      <w:spacing w:after="57"/>
      <w:ind w:left="850"/>
    </w:pPr>
  </w:style>
  <w:style w:type="paragraph" w:styleId="52">
    <w:name w:val="toc 5"/>
    <w:basedOn w:val="a3"/>
    <w:next w:val="a3"/>
    <w:uiPriority w:val="39"/>
    <w:unhideWhenUsed/>
    <w:pPr>
      <w:spacing w:after="57"/>
      <w:ind w:left="1134"/>
    </w:pPr>
  </w:style>
  <w:style w:type="paragraph" w:styleId="61">
    <w:name w:val="toc 6"/>
    <w:basedOn w:val="a3"/>
    <w:next w:val="a3"/>
    <w:uiPriority w:val="39"/>
    <w:unhideWhenUsed/>
    <w:pPr>
      <w:spacing w:after="57"/>
      <w:ind w:left="1417"/>
    </w:pPr>
  </w:style>
  <w:style w:type="paragraph" w:styleId="71">
    <w:name w:val="toc 7"/>
    <w:basedOn w:val="a3"/>
    <w:next w:val="a3"/>
    <w:uiPriority w:val="39"/>
    <w:unhideWhenUsed/>
    <w:pPr>
      <w:spacing w:after="57"/>
      <w:ind w:left="1701"/>
    </w:pPr>
  </w:style>
  <w:style w:type="paragraph" w:styleId="81">
    <w:name w:val="toc 8"/>
    <w:basedOn w:val="a3"/>
    <w:next w:val="a3"/>
    <w:uiPriority w:val="39"/>
    <w:unhideWhenUsed/>
    <w:pPr>
      <w:spacing w:after="57"/>
      <w:ind w:left="1984"/>
    </w:pPr>
  </w:style>
  <w:style w:type="paragraph" w:styleId="91">
    <w:name w:val="toc 9"/>
    <w:basedOn w:val="a3"/>
    <w:next w:val="a3"/>
    <w:uiPriority w:val="39"/>
    <w:unhideWhenUsed/>
    <w:pPr>
      <w:spacing w:after="57"/>
      <w:ind w:left="2268"/>
    </w:pPr>
  </w:style>
  <w:style w:type="paragraph" w:styleId="af4">
    <w:name w:val="TOC Heading"/>
    <w:uiPriority w:val="39"/>
    <w:unhideWhenUsed/>
  </w:style>
  <w:style w:type="paragraph" w:styleId="af5">
    <w:name w:val="table of figures"/>
    <w:basedOn w:val="a3"/>
    <w:next w:val="a3"/>
    <w:uiPriority w:val="99"/>
    <w:unhideWhenUsed/>
    <w:pPr>
      <w:spacing w:after="0"/>
    </w:pPr>
  </w:style>
  <w:style w:type="paragraph" w:styleId="af6">
    <w:name w:val="List Paragraph"/>
    <w:basedOn w:val="a3"/>
    <w:uiPriority w:val="34"/>
    <w:qFormat/>
    <w:pPr>
      <w:ind w:left="720"/>
      <w:contextualSpacing/>
    </w:pPr>
    <w:rPr>
      <w:rFonts w:ascii="Times New Roman" w:hAnsi="Times New Roman"/>
      <w:sz w:val="26"/>
    </w:rPr>
  </w:style>
  <w:style w:type="paragraph" w:styleId="af7">
    <w:name w:val="Plain Text"/>
    <w:basedOn w:val="a3"/>
    <w:link w:val="af8"/>
    <w:uiPriority w:val="99"/>
    <w:unhideWhenUsed/>
    <w:pPr>
      <w:spacing w:after="0" w:line="240" w:lineRule="auto"/>
    </w:pPr>
    <w:rPr>
      <w:rFonts w:ascii="Calibri" w:hAnsi="Calibri"/>
      <w:szCs w:val="21"/>
    </w:rPr>
  </w:style>
  <w:style w:type="character" w:customStyle="1" w:styleId="af8">
    <w:name w:val="Текст Знак"/>
    <w:basedOn w:val="a5"/>
    <w:link w:val="af7"/>
    <w:uiPriority w:val="99"/>
    <w:rPr>
      <w:rFonts w:ascii="Calibri" w:hAnsi="Calibri"/>
      <w:szCs w:val="21"/>
    </w:rPr>
  </w:style>
  <w:style w:type="table" w:styleId="af9">
    <w:name w:val="Table Grid"/>
    <w:basedOn w:val="a6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link w:val="1"/>
    <w:uiPriority w:val="9"/>
    <w:rPr>
      <w:sz w:val="28"/>
      <w:szCs w:val="28"/>
    </w:rPr>
  </w:style>
  <w:style w:type="character" w:customStyle="1" w:styleId="30">
    <w:name w:val="Заголовок 3 Знак"/>
    <w:basedOn w:val="a5"/>
    <w:link w:val="3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afa">
    <w:name w:val="Balloon Text"/>
    <w:basedOn w:val="a3"/>
    <w:link w:val="afb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5"/>
    <w:link w:val="afa"/>
    <w:uiPriority w:val="99"/>
    <w:semiHidden/>
    <w:rPr>
      <w:rFonts w:ascii="Tahoma" w:hAnsi="Tahoma" w:cs="Tahoma"/>
      <w:sz w:val="16"/>
      <w:szCs w:val="16"/>
    </w:rPr>
  </w:style>
  <w:style w:type="character" w:styleId="afc">
    <w:name w:val="annotation reference"/>
    <w:basedOn w:val="a5"/>
    <w:uiPriority w:val="99"/>
    <w:semiHidden/>
    <w:unhideWhenUsed/>
    <w:rPr>
      <w:sz w:val="16"/>
      <w:szCs w:val="16"/>
    </w:rPr>
  </w:style>
  <w:style w:type="paragraph" w:styleId="afd">
    <w:name w:val="annotation text"/>
    <w:basedOn w:val="a3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5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character" w:styleId="aff1">
    <w:name w:val="Hyperlink"/>
    <w:uiPriority w:val="99"/>
    <w:rPr>
      <w:color w:val="0000FF"/>
      <w:u w:val="single"/>
    </w:rPr>
  </w:style>
  <w:style w:type="paragraph" w:styleId="32">
    <w:name w:val="toc 3"/>
    <w:basedOn w:val="a3"/>
    <w:next w:val="a3"/>
    <w:uiPriority w:val="39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2">
    <w:name w:val="toc 1"/>
    <w:basedOn w:val="a3"/>
    <w:next w:val="a3"/>
    <w:uiPriority w:val="39"/>
    <w:pPr>
      <w:tabs>
        <w:tab w:val="left" w:pos="480"/>
        <w:tab w:val="right" w:leader="dot" w:pos="9345"/>
      </w:tabs>
      <w:spacing w:after="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2">
    <w:name w:val="Normal (Web)"/>
    <w:basedOn w:val="a3"/>
    <w:uiPriority w:val="99"/>
    <w:semiHidden/>
    <w:unhideWhenUsed/>
    <w:pPr>
      <w:spacing w:after="0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main">
    <w:name w:val="main"/>
    <w:basedOn w:val="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header"/>
    <w:basedOn w:val="a3"/>
    <w:link w:val="aff4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4">
    <w:name w:val="Верхний колонтитул Знак"/>
    <w:basedOn w:val="a5"/>
    <w:link w:val="aff3"/>
    <w:uiPriority w:val="99"/>
  </w:style>
  <w:style w:type="paragraph" w:styleId="aff5">
    <w:name w:val="footer"/>
    <w:basedOn w:val="a3"/>
    <w:link w:val="aff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6">
    <w:name w:val="Нижний колонтитул Знак"/>
    <w:basedOn w:val="a5"/>
    <w:link w:val="aff5"/>
    <w:uiPriority w:val="99"/>
  </w:style>
  <w:style w:type="character" w:customStyle="1" w:styleId="20">
    <w:name w:val="Заголовок 2 Знак"/>
    <w:basedOn w:val="a5"/>
    <w:link w:val="2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24">
    <w:name w:val="toc 2"/>
    <w:basedOn w:val="a3"/>
    <w:next w:val="a3"/>
    <w:uiPriority w:val="39"/>
    <w:unhideWhenUsed/>
    <w:pPr>
      <w:tabs>
        <w:tab w:val="left" w:pos="880"/>
        <w:tab w:val="right" w:leader="dot" w:pos="9345"/>
      </w:tabs>
      <w:spacing w:after="100"/>
      <w:ind w:left="220"/>
    </w:pPr>
    <w:rPr>
      <w:rFonts w:ascii="Times New Roman" w:hAnsi="Times New Roman" w:cs="Times New Roman"/>
      <w:sz w:val="24"/>
      <w:szCs w:val="24"/>
    </w:rPr>
  </w:style>
  <w:style w:type="paragraph" w:styleId="aff7">
    <w:name w:val="No Spacing"/>
    <w:uiPriority w:val="1"/>
    <w:qFormat/>
    <w:pPr>
      <w:spacing w:after="0" w:line="240" w:lineRule="auto"/>
    </w:pPr>
  </w:style>
  <w:style w:type="paragraph" w:styleId="a4">
    <w:name w:val="Body Text"/>
    <w:basedOn w:val="a3"/>
    <w:link w:val="aff8"/>
    <w:uiPriority w:val="99"/>
    <w:unhideWhenUsed/>
    <w:pPr>
      <w:spacing w:after="120"/>
    </w:pPr>
  </w:style>
  <w:style w:type="character" w:customStyle="1" w:styleId="aff8">
    <w:name w:val="Основной текст Знак"/>
    <w:basedOn w:val="a5"/>
    <w:link w:val="a4"/>
    <w:uiPriority w:val="99"/>
  </w:style>
  <w:style w:type="character" w:customStyle="1" w:styleId="40">
    <w:name w:val="Заголовок 4 Знак"/>
    <w:basedOn w:val="a5"/>
    <w:link w:val="4"/>
    <w:uiPriority w:val="1"/>
    <w:rPr>
      <w:rFonts w:ascii="Times New Roman" w:eastAsiaTheme="majorEastAsia" w:hAnsi="Times New Roman" w:cs="Times New Roman"/>
      <w:b/>
      <w:bCs/>
      <w:iCs/>
      <w:sz w:val="26"/>
      <w:szCs w:val="26"/>
      <w:lang w:eastAsia="ru-RU"/>
    </w:rPr>
  </w:style>
  <w:style w:type="character" w:customStyle="1" w:styleId="50">
    <w:name w:val="Заголовок 5 Знак"/>
    <w:basedOn w:val="a5"/>
    <w:link w:val="5"/>
    <w:uiPriority w:val="1"/>
    <w:rPr>
      <w:rFonts w:ascii="Times New Roman" w:eastAsia="Calibri" w:hAnsi="Times New Roman" w:cs="Times New Roman"/>
      <w:b/>
      <w:sz w:val="26"/>
      <w:szCs w:val="26"/>
      <w:lang w:eastAsia="ru-RU"/>
    </w:rPr>
  </w:style>
  <w:style w:type="character" w:customStyle="1" w:styleId="60">
    <w:name w:val="Заголовок 6 Знак"/>
    <w:basedOn w:val="a5"/>
    <w:link w:val="6"/>
    <w:uiPriority w:val="99"/>
    <w:semiHidden/>
    <w:rPr>
      <w:rFonts w:asciiTheme="majorHAnsi" w:eastAsiaTheme="majorEastAsia" w:hAnsiTheme="majorHAnsi" w:cstheme="majorBidi"/>
      <w:color w:val="243F60" w:themeColor="accent1" w:themeShade="7F"/>
      <w:sz w:val="26"/>
      <w:szCs w:val="26"/>
      <w:lang w:eastAsia="ru-RU"/>
    </w:rPr>
  </w:style>
  <w:style w:type="character" w:customStyle="1" w:styleId="70">
    <w:name w:val="Заголовок 7 Знак"/>
    <w:basedOn w:val="a5"/>
    <w:link w:val="7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6"/>
      <w:szCs w:val="26"/>
      <w:lang w:eastAsia="ru-RU"/>
    </w:rPr>
  </w:style>
  <w:style w:type="character" w:customStyle="1" w:styleId="80">
    <w:name w:val="Заголовок 8 Знак"/>
    <w:basedOn w:val="a5"/>
    <w:link w:val="8"/>
    <w:uiPriority w:val="9"/>
    <w:semiHidden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5"/>
    <w:link w:val="9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a">
    <w:name w:val="Рисунок"/>
    <w:basedOn w:val="a3"/>
    <w:link w:val="aff9"/>
    <w:qFormat/>
    <w:pPr>
      <w:numPr>
        <w:numId w:val="3"/>
      </w:numPr>
      <w:spacing w:after="0" w:line="360" w:lineRule="auto"/>
      <w:ind w:left="0" w:firstLine="0"/>
      <w:jc w:val="center"/>
    </w:pPr>
    <w:rPr>
      <w:rFonts w:ascii="Times New Roman" w:hAnsi="Times New Roman" w:cs="Times New Roman"/>
      <w:sz w:val="26"/>
      <w:szCs w:val="26"/>
      <w:lang w:eastAsia="ru-RU"/>
    </w:rPr>
  </w:style>
  <w:style w:type="character" w:customStyle="1" w:styleId="aff9">
    <w:name w:val="Рисунок Знак"/>
    <w:basedOn w:val="a5"/>
    <w:link w:val="a"/>
    <w:rPr>
      <w:rFonts w:ascii="Times New Roman" w:hAnsi="Times New Roman" w:cs="Times New Roman"/>
      <w:sz w:val="26"/>
      <w:szCs w:val="26"/>
      <w:lang w:eastAsia="ru-RU"/>
    </w:rPr>
  </w:style>
  <w:style w:type="paragraph" w:styleId="affa">
    <w:name w:val="caption"/>
    <w:basedOn w:val="a3"/>
    <w:next w:val="a3"/>
    <w:uiPriority w:val="35"/>
    <w:qFormat/>
    <w:pPr>
      <w:spacing w:line="240" w:lineRule="auto"/>
    </w:pPr>
    <w:rPr>
      <w:rFonts w:ascii="Times New Roman" w:eastAsia="Calibri" w:hAnsi="Times New Roman" w:cs="Times New Roman"/>
      <w:iCs/>
      <w:sz w:val="26"/>
      <w:szCs w:val="18"/>
      <w:lang w:eastAsia="ru-RU"/>
    </w:rPr>
  </w:style>
  <w:style w:type="paragraph" w:customStyle="1" w:styleId="a0">
    <w:name w:val="Перечисление а) списком"/>
    <w:basedOn w:val="a3"/>
    <w:qFormat/>
    <w:pPr>
      <w:numPr>
        <w:numId w:val="4"/>
      </w:numPr>
      <w:tabs>
        <w:tab w:val="left" w:pos="1134"/>
      </w:tabs>
      <w:spacing w:after="0" w:line="360" w:lineRule="auto"/>
      <w:contextualSpacing/>
      <w:jc w:val="both"/>
    </w:pPr>
    <w:rPr>
      <w:rFonts w:ascii="Times New Roman" w:eastAsia="Calibri" w:hAnsi="Times New Roman" w:cs="Times New Roman"/>
      <w:color w:val="000000"/>
      <w:sz w:val="26"/>
      <w:szCs w:val="26"/>
      <w:lang w:eastAsia="ru-RU"/>
    </w:rPr>
  </w:style>
  <w:style w:type="paragraph" w:customStyle="1" w:styleId="a1">
    <w:name w:val="Перечисление б) ссылочное"/>
    <w:basedOn w:val="a0"/>
    <w:qFormat/>
    <w:pPr>
      <w:numPr>
        <w:ilvl w:val="1"/>
      </w:numPr>
    </w:pPr>
  </w:style>
  <w:style w:type="paragraph" w:customStyle="1" w:styleId="a2">
    <w:name w:val="Перечисление в) конкретного числа"/>
    <w:basedOn w:val="a1"/>
    <w:qFormat/>
    <w:pPr>
      <w:numPr>
        <w:ilvl w:val="2"/>
      </w:numPr>
    </w:pPr>
  </w:style>
  <w:style w:type="paragraph" w:customStyle="1" w:styleId="13">
    <w:name w:val="Табл. (подпись1)"/>
    <w:basedOn w:val="a3"/>
    <w:next w:val="a3"/>
    <w:pPr>
      <w:keepNext/>
      <w:spacing w:after="120" w:line="240" w:lineRule="auto"/>
      <w:jc w:val="both"/>
    </w:pPr>
    <w:rPr>
      <w:rFonts w:ascii="Times New Roman" w:eastAsia="Times New Roman" w:hAnsi="Times New Roman" w:cs="Times New Roman"/>
      <w:bCs/>
      <w:sz w:val="26"/>
      <w:szCs w:val="26"/>
      <w:lang w:eastAsia="ru-RU"/>
    </w:rPr>
  </w:style>
  <w:style w:type="paragraph" w:customStyle="1" w:styleId="affb">
    <w:name w:val="Рис"/>
    <w:basedOn w:val="a3"/>
    <w:next w:val="a3"/>
    <w:link w:val="affc"/>
    <w:pPr>
      <w:spacing w:after="240" w:line="240" w:lineRule="auto"/>
      <w:jc w:val="center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ffc">
    <w:name w:val="Рис Знак"/>
    <w:basedOn w:val="a5"/>
    <w:link w:val="affb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14">
    <w:name w:val="Рис.(подпись1)"/>
    <w:basedOn w:val="affa"/>
    <w:next w:val="a3"/>
    <w:pPr>
      <w:jc w:val="center"/>
    </w:pPr>
    <w:rPr>
      <w:rFonts w:eastAsia="Times New Roman"/>
      <w:bCs/>
      <w:szCs w:val="26"/>
    </w:rPr>
  </w:style>
  <w:style w:type="paragraph" w:customStyle="1" w:styleId="Figure">
    <w:name w:val="Figure"/>
    <w:basedOn w:val="a3"/>
    <w:next w:val="a3"/>
    <w:link w:val="Figure4"/>
    <w:qFormat/>
    <w:pPr>
      <w:numPr>
        <w:numId w:val="10"/>
      </w:numPr>
      <w:spacing w:after="120" w:line="240" w:lineRule="auto"/>
      <w:ind w:left="0"/>
      <w:jc w:val="center"/>
    </w:pPr>
    <w:rPr>
      <w:rFonts w:ascii="Times New Roman" w:eastAsia="Calibri" w:hAnsi="Times New Roman" w:cs="Times New Roman"/>
      <w:bCs/>
      <w:sz w:val="26"/>
      <w:szCs w:val="26"/>
    </w:rPr>
  </w:style>
  <w:style w:type="character" w:customStyle="1" w:styleId="Figure4">
    <w:name w:val="Figure Знак"/>
    <w:basedOn w:val="a5"/>
    <w:link w:val="Figure"/>
    <w:rPr>
      <w:rFonts w:ascii="Times New Roman" w:eastAsia="Calibri" w:hAnsi="Times New Roman" w:cs="Times New Roman"/>
      <w:bCs/>
      <w:sz w:val="26"/>
      <w:szCs w:val="26"/>
    </w:rPr>
  </w:style>
  <w:style w:type="numbering" w:customStyle="1" w:styleId="Figure3">
    <w:name w:val="Figure 3"/>
    <w:uiPriority w:val="99"/>
    <w:pPr>
      <w:numPr>
        <w:numId w:val="5"/>
      </w:numPr>
    </w:pPr>
  </w:style>
  <w:style w:type="paragraph" w:customStyle="1" w:styleId="Figureb">
    <w:name w:val="Figure b"/>
    <w:basedOn w:val="a3"/>
    <w:next w:val="a3"/>
    <w:link w:val="Figureb0"/>
    <w:qFormat/>
    <w:pPr>
      <w:widowControl w:val="0"/>
      <w:spacing w:before="120" w:after="240" w:line="360" w:lineRule="auto"/>
      <w:jc w:val="center"/>
    </w:pPr>
    <w:rPr>
      <w:rFonts w:ascii="Times New Roman" w:eastAsia="Calibri" w:hAnsi="Times New Roman"/>
      <w:bCs/>
      <w:sz w:val="26"/>
      <w:szCs w:val="26"/>
    </w:rPr>
  </w:style>
  <w:style w:type="character" w:customStyle="1" w:styleId="Figureb0">
    <w:name w:val="Figure b Знак"/>
    <w:link w:val="Figureb"/>
    <w:rPr>
      <w:rFonts w:ascii="Times New Roman" w:eastAsia="Calibri" w:hAnsi="Times New Roman"/>
      <w:bCs/>
      <w:sz w:val="26"/>
      <w:szCs w:val="26"/>
    </w:rPr>
  </w:style>
  <w:style w:type="paragraph" w:customStyle="1" w:styleId="Figure1">
    <w:name w:val="Figure а"/>
    <w:basedOn w:val="a3"/>
    <w:next w:val="a3"/>
    <w:link w:val="Figure5"/>
    <w:qFormat/>
    <w:pPr>
      <w:widowControl w:val="0"/>
      <w:numPr>
        <w:numId w:val="6"/>
      </w:numPr>
      <w:spacing w:before="240" w:after="240" w:line="360" w:lineRule="auto"/>
      <w:jc w:val="center"/>
    </w:pPr>
    <w:rPr>
      <w:rFonts w:ascii="Times New Roman" w:eastAsia="Calibri" w:hAnsi="Times New Roman"/>
      <w:bCs/>
      <w:iCs/>
      <w:sz w:val="26"/>
      <w:szCs w:val="26"/>
    </w:rPr>
  </w:style>
  <w:style w:type="character" w:customStyle="1" w:styleId="Figure5">
    <w:name w:val="Figure а Знак"/>
    <w:link w:val="Figure1"/>
    <w:rPr>
      <w:rFonts w:ascii="Times New Roman" w:eastAsia="Calibri" w:hAnsi="Times New Roman"/>
      <w:bCs/>
      <w:iCs/>
      <w:sz w:val="26"/>
      <w:szCs w:val="26"/>
    </w:rPr>
  </w:style>
  <w:style w:type="paragraph" w:customStyle="1" w:styleId="Figure0">
    <w:name w:val="Figure В"/>
    <w:basedOn w:val="a3"/>
    <w:link w:val="Figure6"/>
    <w:qFormat/>
    <w:pPr>
      <w:widowControl w:val="0"/>
      <w:numPr>
        <w:numId w:val="7"/>
      </w:numPr>
      <w:spacing w:before="120" w:after="240" w:line="240" w:lineRule="auto"/>
      <w:jc w:val="center"/>
    </w:pPr>
    <w:rPr>
      <w:rFonts w:ascii="Times New Roman" w:eastAsia="Calibri" w:hAnsi="Times New Roman" w:cs="Times New Roman"/>
      <w:bCs/>
      <w:sz w:val="26"/>
      <w:szCs w:val="26"/>
      <w:lang w:val="en-US"/>
    </w:rPr>
  </w:style>
  <w:style w:type="character" w:customStyle="1" w:styleId="Figure6">
    <w:name w:val="Figure В Знак"/>
    <w:basedOn w:val="a5"/>
    <w:link w:val="Figure0"/>
    <w:rPr>
      <w:rFonts w:ascii="Times New Roman" w:eastAsia="Calibri" w:hAnsi="Times New Roman" w:cs="Times New Roman"/>
      <w:bCs/>
      <w:sz w:val="26"/>
      <w:szCs w:val="26"/>
      <w:lang w:val="en-US"/>
    </w:rPr>
  </w:style>
  <w:style w:type="paragraph" w:customStyle="1" w:styleId="Figure2">
    <w:name w:val="Figure И"/>
    <w:basedOn w:val="a3"/>
    <w:link w:val="Figure7"/>
    <w:qFormat/>
    <w:pPr>
      <w:widowControl w:val="0"/>
      <w:numPr>
        <w:numId w:val="8"/>
      </w:numPr>
      <w:spacing w:before="120" w:after="240" w:line="240" w:lineRule="auto"/>
      <w:jc w:val="center"/>
    </w:pPr>
    <w:rPr>
      <w:rFonts w:ascii="Times New Roman" w:eastAsia="Calibri" w:hAnsi="Times New Roman" w:cs="Times New Roman"/>
      <w:bCs/>
      <w:sz w:val="26"/>
      <w:szCs w:val="26"/>
      <w:lang w:val="en-US"/>
    </w:rPr>
  </w:style>
  <w:style w:type="character" w:customStyle="1" w:styleId="Figure7">
    <w:name w:val="Figure И Знак"/>
    <w:basedOn w:val="a5"/>
    <w:link w:val="Figure2"/>
    <w:rPr>
      <w:rFonts w:ascii="Times New Roman" w:eastAsia="Calibri" w:hAnsi="Times New Roman" w:cs="Times New Roman"/>
      <w:bCs/>
      <w:sz w:val="26"/>
      <w:szCs w:val="26"/>
      <w:lang w:val="en-US"/>
    </w:rPr>
  </w:style>
  <w:style w:type="paragraph" w:customStyle="1" w:styleId="Figurepos">
    <w:name w:val="Figure_pos"/>
    <w:basedOn w:val="a3"/>
    <w:next w:val="a3"/>
    <w:link w:val="Figurepos0"/>
    <w:qFormat/>
    <w:pPr>
      <w:widowControl w:val="0"/>
      <w:spacing w:before="120" w:after="120" w:line="360" w:lineRule="auto"/>
      <w:jc w:val="center"/>
    </w:pPr>
    <w:rPr>
      <w:rFonts w:ascii="Times New Roman" w:eastAsia="Times New Roman" w:hAnsi="Times New Roman" w:cs="Times New Roman"/>
      <w:sz w:val="28"/>
      <w:szCs w:val="26"/>
    </w:rPr>
  </w:style>
  <w:style w:type="character" w:customStyle="1" w:styleId="Figurepos0">
    <w:name w:val="Figure_pos Знак"/>
    <w:basedOn w:val="a5"/>
    <w:link w:val="Figurepos"/>
    <w:rPr>
      <w:rFonts w:ascii="Times New Roman" w:eastAsia="Times New Roman" w:hAnsi="Times New Roman" w:cs="Times New Roman"/>
      <w:sz w:val="28"/>
      <w:szCs w:val="26"/>
    </w:rPr>
  </w:style>
  <w:style w:type="paragraph" w:customStyle="1" w:styleId="111">
    <w:name w:val="Рисунок 111"/>
    <w:basedOn w:val="a3"/>
    <w:link w:val="1110"/>
    <w:qFormat/>
    <w:pPr>
      <w:tabs>
        <w:tab w:val="left" w:pos="495"/>
      </w:tabs>
      <w:spacing w:after="120"/>
      <w:jc w:val="center"/>
    </w:pPr>
    <w:rPr>
      <w:rFonts w:ascii="Times New Roman" w:hAnsi="Times New Roman" w:cs="Times New Roman"/>
      <w:sz w:val="26"/>
      <w:szCs w:val="26"/>
    </w:rPr>
  </w:style>
  <w:style w:type="character" w:customStyle="1" w:styleId="1110">
    <w:name w:val="Рисунок 111 Знак"/>
    <w:basedOn w:val="a5"/>
    <w:link w:val="111"/>
    <w:rPr>
      <w:rFonts w:ascii="Times New Roman" w:hAnsi="Times New Roman" w:cs="Times New Roman"/>
      <w:sz w:val="26"/>
      <w:szCs w:val="26"/>
    </w:rPr>
  </w:style>
  <w:style w:type="paragraph" w:customStyle="1" w:styleId="image">
    <w:name w:val="image"/>
    <w:basedOn w:val="a3"/>
    <w:pPr>
      <w:spacing w:after="0" w:line="240" w:lineRule="auto"/>
      <w:ind w:left="900"/>
    </w:pPr>
    <w:rPr>
      <w:rFonts w:ascii="Tahoma" w:eastAsia="Times New Roman" w:hAnsi="Tahoma" w:cs="Tahoma"/>
      <w:sz w:val="26"/>
      <w:szCs w:val="26"/>
      <w:lang w:eastAsia="ru-RU"/>
    </w:rPr>
  </w:style>
  <w:style w:type="character" w:customStyle="1" w:styleId="path">
    <w:name w:val="path"/>
    <w:rPr>
      <w:rFonts w:ascii="Courier New" w:hAnsi="Courier New" w:cs="Courier New" w:hint="default"/>
      <w:sz w:val="26"/>
      <w:szCs w:val="26"/>
    </w:rPr>
  </w:style>
  <w:style w:type="character" w:customStyle="1" w:styleId="guielementname">
    <w:name w:val="guielementname"/>
    <w:rPr>
      <w:rFonts w:ascii="Tahoma" w:hAnsi="Tahoma" w:cs="Tahoma" w:hint="default"/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50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theme" Target="theme/theme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8712cf3c-7889-412d-bfcf-a0e52755709e">K3CMUHYUW5FR-1-83</_dlc_DocId>
    <_dlc_DocIdUrl xmlns="8712cf3c-7889-412d-bfcf-a0e52755709e">
      <Url>http://docs/sites/Logos/_layouts/15/DocIdRedir.aspx?ID=K3CMUHYUW5FR-1-83</Url>
      <Description>K3CMUHYUW5FR-1-83</Description>
    </_dlc_DocIdUrl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CDD7A2B055F8B47BCA344CE6CAA96F4" ma:contentTypeVersion="0" ma:contentTypeDescription="Создание документа." ma:contentTypeScope="" ma:versionID="14d35098df10c1f4d516e2e8f373ee2b">
  <xsd:schema xmlns:xsd="http://www.w3.org/2001/XMLSchema" xmlns:xs="http://www.w3.org/2001/XMLSchema" xmlns:p="http://schemas.microsoft.com/office/2006/metadata/properties" xmlns:ns2="8712cf3c-7889-412d-bfcf-a0e52755709e" targetNamespace="http://schemas.microsoft.com/office/2006/metadata/properties" ma:root="true" ma:fieldsID="a3123311628a2b4e597dfe8a6e3c2752" ns2:_="">
    <xsd:import namespace="8712cf3c-7889-412d-bfcf-a0e52755709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12cf3c-7889-412d-bfcf-a0e5275570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9D21B6-264D-43F9-B134-EA02F3C7D392}">
  <ds:schemaRefs>
    <ds:schemaRef ds:uri="http://purl.org/dc/elements/1.1/"/>
    <ds:schemaRef ds:uri="http://purl.org/dc/dcmitype/"/>
    <ds:schemaRef ds:uri="http://schemas.microsoft.com/office/2006/metadata/properties"/>
    <ds:schemaRef ds:uri="http://www.w3.org/XML/1998/namespace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8712cf3c-7889-412d-bfcf-a0e52755709e"/>
  </ds:schemaRefs>
</ds:datastoreItem>
</file>

<file path=customXml/itemProps2.xml><?xml version="1.0" encoding="utf-8"?>
<ds:datastoreItem xmlns:ds="http://schemas.openxmlformats.org/officeDocument/2006/customXml" ds:itemID="{F13F901B-9853-433C-AE13-41EF42808E77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13136087-CE24-4466-A3F8-14DAF6C6B5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12cf3c-7889-412d-bfcf-a0e527557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9C779B9-A836-417E-8162-767337AFD67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51D7E40-8DC3-4261-A24F-1A2A5CCE92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372</TotalTime>
  <Pages>38</Pages>
  <Words>3418</Words>
  <Characters>19484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NVZabusova@vniief.ru</dc:creator>
  <cp:lastModifiedBy>Вишняков Андрей Юрьевич</cp:lastModifiedBy>
  <cp:revision>42</cp:revision>
  <cp:lastPrinted>2024-02-29T04:40:00Z</cp:lastPrinted>
  <dcterms:created xsi:type="dcterms:W3CDTF">2026-02-27T10:26:00Z</dcterms:created>
  <dcterms:modified xsi:type="dcterms:W3CDTF">2026-03-11T10:38:00Z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0x0101008CDD7A2B055F8B47BCA344CE6CAA96F4</vt:lpwstr>
  </property>
  <property fmtid="{D5CDD505-2E9C-101B-9397-08002B2CF9AE}" pid="3" name="_dlc_DocIdItemGuid">
    <vt:lpwstr>b516887e-fd3f-4023-a0ea-88a9fdd322d1</vt:lpwstr>
  </property>
</Properties>
</file>